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187B9" w14:textId="501DB556" w:rsidR="003D3A18" w:rsidRPr="0016086A" w:rsidRDefault="00AE4C06" w:rsidP="00AE4C0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r w:rsidRPr="0016086A">
        <w:rPr>
          <w:rFonts w:ascii="Times New Roman" w:hAnsi="Times New Roman" w:cs="Times New Roman"/>
          <w:b/>
          <w:sz w:val="32"/>
          <w:szCs w:val="32"/>
        </w:rPr>
        <w:t>PREMIO FURLA</w:t>
      </w:r>
    </w:p>
    <w:p w14:paraId="4750ED1D" w14:textId="77777777" w:rsidR="0016086A" w:rsidRPr="0016086A" w:rsidRDefault="0016086A" w:rsidP="0016086A">
      <w:pPr>
        <w:jc w:val="both"/>
        <w:rPr>
          <w:rFonts w:ascii="Times New Roman" w:hAnsi="Times New Roman" w:cs="Times New Roman"/>
          <w:b/>
          <w:sz w:val="30"/>
          <w:szCs w:val="30"/>
          <w:lang w:val="en-US"/>
        </w:rPr>
      </w:pPr>
      <w:r w:rsidRPr="0016086A">
        <w:rPr>
          <w:rFonts w:ascii="Times New Roman" w:hAnsi="Times New Roman" w:cs="Times New Roman"/>
          <w:b/>
          <w:sz w:val="30"/>
          <w:szCs w:val="30"/>
          <w:lang w:val="en-US"/>
        </w:rPr>
        <w:t>HISTORY AND EVOLUTION FROM 2000 TO THE PRESENT</w:t>
      </w:r>
    </w:p>
    <w:p w14:paraId="378A0CC4" w14:textId="77777777" w:rsidR="00BD2D11" w:rsidRPr="0016086A" w:rsidRDefault="00BD2D11" w:rsidP="00AE4C0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67CE076F" w14:textId="77777777" w:rsidR="00BD2D11" w:rsidRPr="0016086A" w:rsidRDefault="00BD2D11" w:rsidP="00AE4C0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1A263000"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The </w:t>
      </w:r>
      <w:r w:rsidRPr="0016086A">
        <w:rPr>
          <w:rFonts w:ascii="Times New Roman" w:hAnsi="Times New Roman" w:cs="Times New Roman"/>
          <w:b/>
          <w:lang w:val="en-US"/>
        </w:rPr>
        <w:t>Furla Art Award</w:t>
      </w:r>
      <w:r w:rsidRPr="0016086A">
        <w:rPr>
          <w:rFonts w:ascii="Times New Roman" w:hAnsi="Times New Roman" w:cs="Times New Roman"/>
          <w:lang w:val="en-US"/>
        </w:rPr>
        <w:t xml:space="preserve"> was set up</w:t>
      </w:r>
      <w:r w:rsidRPr="0016086A">
        <w:rPr>
          <w:rFonts w:ascii="Times New Roman" w:hAnsi="Times New Roman" w:cs="Times New Roman"/>
          <w:b/>
          <w:lang w:val="en-US"/>
        </w:rPr>
        <w:t xml:space="preserve"> </w:t>
      </w:r>
      <w:r w:rsidRPr="0016086A">
        <w:rPr>
          <w:rFonts w:ascii="Times New Roman" w:hAnsi="Times New Roman" w:cs="Times New Roman"/>
          <w:lang w:val="en-US"/>
        </w:rPr>
        <w:t xml:space="preserve">in </w:t>
      </w:r>
      <w:r w:rsidRPr="0016086A">
        <w:rPr>
          <w:rFonts w:ascii="Times New Roman" w:hAnsi="Times New Roman" w:cs="Times New Roman"/>
          <w:b/>
          <w:lang w:val="en-US"/>
        </w:rPr>
        <w:t>2000</w:t>
      </w:r>
      <w:r w:rsidRPr="0016086A">
        <w:rPr>
          <w:rFonts w:ascii="Times New Roman" w:hAnsi="Times New Roman" w:cs="Times New Roman"/>
          <w:lang w:val="en-US"/>
        </w:rPr>
        <w:t xml:space="preserve"> at</w:t>
      </w:r>
      <w:r w:rsidRPr="0016086A">
        <w:rPr>
          <w:rFonts w:ascii="Times New Roman" w:hAnsi="Times New Roman" w:cs="Times New Roman"/>
          <w:b/>
          <w:lang w:val="en-US"/>
        </w:rPr>
        <w:t xml:space="preserve"> Fondazione Querini Stampalia</w:t>
      </w:r>
      <w:r w:rsidRPr="0016086A">
        <w:rPr>
          <w:rFonts w:ascii="Times New Roman" w:hAnsi="Times New Roman" w:cs="Times New Roman"/>
          <w:lang w:val="en-US"/>
        </w:rPr>
        <w:t xml:space="preserve"> in</w:t>
      </w:r>
      <w:r w:rsidRPr="0016086A">
        <w:rPr>
          <w:rFonts w:ascii="Times New Roman" w:hAnsi="Times New Roman" w:cs="Times New Roman"/>
          <w:b/>
          <w:lang w:val="en-US"/>
        </w:rPr>
        <w:t xml:space="preserve"> Venice to highlight and support emerging Italian artists.</w:t>
      </w:r>
    </w:p>
    <w:p w14:paraId="460C424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Over its </w:t>
      </w:r>
      <w:r w:rsidRPr="0016086A">
        <w:rPr>
          <w:rFonts w:ascii="Times New Roman" w:hAnsi="Times New Roman" w:cs="Times New Roman"/>
          <w:b/>
          <w:lang w:val="en-US"/>
        </w:rPr>
        <w:t>fifteen-year history</w:t>
      </w:r>
      <w:r w:rsidRPr="0016086A">
        <w:rPr>
          <w:rFonts w:ascii="Times New Roman" w:hAnsi="Times New Roman" w:cs="Times New Roman"/>
          <w:lang w:val="en-US"/>
        </w:rPr>
        <w:t xml:space="preserve">, the award has gone through a series of </w:t>
      </w:r>
      <w:r w:rsidRPr="0016086A">
        <w:rPr>
          <w:rFonts w:ascii="Times New Roman" w:hAnsi="Times New Roman" w:cs="Times New Roman"/>
          <w:b/>
          <w:lang w:val="en-US"/>
        </w:rPr>
        <w:t>fruitful developments</w:t>
      </w:r>
      <w:r w:rsidRPr="0016086A">
        <w:rPr>
          <w:rFonts w:ascii="Times New Roman" w:hAnsi="Times New Roman" w:cs="Times New Roman"/>
          <w:lang w:val="en-US"/>
        </w:rPr>
        <w:t xml:space="preserve"> that have </w:t>
      </w:r>
      <w:r w:rsidRPr="0016086A">
        <w:rPr>
          <w:rFonts w:ascii="Times New Roman" w:hAnsi="Times New Roman" w:cs="Times New Roman"/>
          <w:b/>
          <w:lang w:val="en-US"/>
        </w:rPr>
        <w:t>fine-tuned</w:t>
      </w:r>
      <w:r w:rsidRPr="0016086A">
        <w:rPr>
          <w:rFonts w:ascii="Times New Roman" w:hAnsi="Times New Roman" w:cs="Times New Roman"/>
          <w:lang w:val="en-US"/>
        </w:rPr>
        <w:t xml:space="preserve"> </w:t>
      </w:r>
      <w:r w:rsidRPr="0016086A">
        <w:rPr>
          <w:rFonts w:ascii="Times New Roman" w:hAnsi="Times New Roman" w:cs="Times New Roman"/>
          <w:b/>
          <w:lang w:val="en-US"/>
        </w:rPr>
        <w:t>the selection process</w:t>
      </w:r>
      <w:r w:rsidRPr="0016086A">
        <w:rPr>
          <w:rFonts w:ascii="Times New Roman" w:hAnsi="Times New Roman" w:cs="Times New Roman"/>
          <w:lang w:val="en-US"/>
        </w:rPr>
        <w:t xml:space="preserve">, while </w:t>
      </w:r>
      <w:r w:rsidRPr="0016086A">
        <w:rPr>
          <w:rFonts w:ascii="Times New Roman" w:hAnsi="Times New Roman" w:cs="Times New Roman"/>
          <w:b/>
          <w:lang w:val="en-US"/>
        </w:rPr>
        <w:t>staying true to its goal of conducting a meticulous investigation throughout Italy</w:t>
      </w:r>
      <w:r w:rsidRPr="0016086A">
        <w:rPr>
          <w:rFonts w:ascii="Times New Roman" w:hAnsi="Times New Roman" w:cs="Times New Roman"/>
          <w:lang w:val="en-US"/>
        </w:rPr>
        <w:t xml:space="preserve"> aimed at </w:t>
      </w:r>
      <w:r w:rsidRPr="0016086A">
        <w:rPr>
          <w:rFonts w:ascii="Times New Roman" w:hAnsi="Times New Roman" w:cs="Times New Roman"/>
          <w:b/>
          <w:lang w:val="en-US"/>
        </w:rPr>
        <w:t>singling out the artists deemed most worthy of note</w:t>
      </w:r>
      <w:r w:rsidRPr="0016086A">
        <w:rPr>
          <w:rFonts w:ascii="Times New Roman" w:hAnsi="Times New Roman" w:cs="Times New Roman"/>
          <w:lang w:val="en-US"/>
        </w:rPr>
        <w:t xml:space="preserve">. </w:t>
      </w:r>
    </w:p>
    <w:p w14:paraId="5F573BD6" w14:textId="77777777" w:rsidR="0016086A" w:rsidRPr="0016086A" w:rsidRDefault="0016086A" w:rsidP="0016086A">
      <w:pPr>
        <w:jc w:val="both"/>
        <w:rPr>
          <w:rFonts w:ascii="Times New Roman" w:hAnsi="Times New Roman" w:cs="Times New Roman"/>
          <w:lang w:val="en-US"/>
        </w:rPr>
      </w:pPr>
    </w:p>
    <w:p w14:paraId="309F7AB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Now in its </w:t>
      </w:r>
      <w:r w:rsidRPr="0016086A">
        <w:rPr>
          <w:rFonts w:ascii="Times New Roman" w:hAnsi="Times New Roman" w:cs="Times New Roman"/>
          <w:b/>
          <w:lang w:val="en-US"/>
        </w:rPr>
        <w:t>tenth edition</w:t>
      </w:r>
      <w:r w:rsidRPr="0016086A">
        <w:rPr>
          <w:rFonts w:ascii="Times New Roman" w:hAnsi="Times New Roman" w:cs="Times New Roman"/>
          <w:lang w:val="en-US"/>
        </w:rPr>
        <w:t xml:space="preserve">, the </w:t>
      </w:r>
      <w:r w:rsidRPr="0016086A">
        <w:rPr>
          <w:rFonts w:ascii="Times New Roman" w:hAnsi="Times New Roman" w:cs="Times New Roman"/>
          <w:b/>
          <w:lang w:val="en-US"/>
        </w:rPr>
        <w:t>Premio Furla</w:t>
      </w:r>
      <w:r w:rsidRPr="0016086A">
        <w:rPr>
          <w:rFonts w:ascii="Times New Roman" w:hAnsi="Times New Roman" w:cs="Times New Roman"/>
          <w:lang w:val="en-US"/>
        </w:rPr>
        <w:t xml:space="preserve"> has built up an international reputation as the </w:t>
      </w:r>
      <w:r w:rsidRPr="0016086A">
        <w:rPr>
          <w:rFonts w:ascii="Times New Roman" w:hAnsi="Times New Roman" w:cs="Times New Roman"/>
          <w:b/>
          <w:lang w:val="en-US"/>
        </w:rPr>
        <w:t>leading Italian award for young contemporary artists</w:t>
      </w:r>
      <w:r w:rsidRPr="0016086A">
        <w:rPr>
          <w:rFonts w:ascii="Times New Roman" w:hAnsi="Times New Roman" w:cs="Times New Roman"/>
          <w:lang w:val="en-US"/>
        </w:rPr>
        <w:t>, and is an example of how the world of industry and the world of culture can work together to best foster Italian creativity.</w:t>
      </w:r>
    </w:p>
    <w:p w14:paraId="71340051" w14:textId="77777777" w:rsidR="0016086A" w:rsidRPr="0016086A" w:rsidRDefault="0016086A" w:rsidP="0016086A">
      <w:pPr>
        <w:jc w:val="both"/>
        <w:rPr>
          <w:rFonts w:ascii="Times New Roman" w:hAnsi="Times New Roman" w:cs="Times New Roman"/>
          <w:lang w:val="en-US"/>
        </w:rPr>
      </w:pPr>
    </w:p>
    <w:p w14:paraId="72FD1FF4"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Initially</w:t>
      </w:r>
      <w:r w:rsidRPr="0016086A">
        <w:rPr>
          <w:rFonts w:ascii="Times New Roman" w:hAnsi="Times New Roman" w:cs="Times New Roman"/>
          <w:lang w:val="en-US"/>
        </w:rPr>
        <w:t xml:space="preserve"> organized by </w:t>
      </w:r>
      <w:r w:rsidRPr="0016086A">
        <w:rPr>
          <w:rFonts w:ascii="Times New Roman" w:hAnsi="Times New Roman" w:cs="Times New Roman"/>
          <w:b/>
          <w:lang w:val="en-US"/>
        </w:rPr>
        <w:t>Fondazione Querini Stampalia</w:t>
      </w:r>
      <w:r w:rsidRPr="0016086A">
        <w:rPr>
          <w:rFonts w:ascii="Times New Roman" w:hAnsi="Times New Roman" w:cs="Times New Roman"/>
          <w:lang w:val="en-US"/>
        </w:rPr>
        <w:t xml:space="preserve"> and</w:t>
      </w:r>
      <w:r w:rsidRPr="0016086A">
        <w:rPr>
          <w:rFonts w:ascii="Times New Roman" w:hAnsi="Times New Roman" w:cs="Times New Roman"/>
          <w:b/>
          <w:lang w:val="en-US"/>
        </w:rPr>
        <w:t xml:space="preserve"> Furla S.p.A</w:t>
      </w:r>
      <w:r w:rsidRPr="0016086A">
        <w:rPr>
          <w:rFonts w:ascii="Times New Roman" w:hAnsi="Times New Roman" w:cs="Times New Roman"/>
          <w:lang w:val="en-US"/>
        </w:rPr>
        <w:t>, and</w:t>
      </w:r>
      <w:r w:rsidRPr="0016086A">
        <w:rPr>
          <w:rFonts w:ascii="Times New Roman" w:hAnsi="Times New Roman" w:cs="Times New Roman"/>
          <w:b/>
          <w:lang w:val="en-US"/>
        </w:rPr>
        <w:t xml:space="preserve"> named Premio Querini - Furla per l'Arte</w:t>
      </w:r>
      <w:r w:rsidRPr="0016086A">
        <w:rPr>
          <w:rFonts w:ascii="Times New Roman" w:hAnsi="Times New Roman" w:cs="Times New Roman"/>
          <w:lang w:val="en-US"/>
        </w:rPr>
        <w:t>, the award was</w:t>
      </w:r>
      <w:r w:rsidRPr="0016086A">
        <w:rPr>
          <w:rFonts w:ascii="Times New Roman" w:hAnsi="Times New Roman" w:cs="Times New Roman"/>
          <w:b/>
          <w:lang w:val="en-US"/>
        </w:rPr>
        <w:t xml:space="preserve"> planned and curated by Chiara Bertola</w:t>
      </w:r>
      <w:r w:rsidRPr="0016086A">
        <w:rPr>
          <w:rFonts w:ascii="Times New Roman" w:hAnsi="Times New Roman" w:cs="Times New Roman"/>
          <w:lang w:val="en-US"/>
        </w:rPr>
        <w:t>, in consultation with</w:t>
      </w:r>
      <w:r w:rsidRPr="0016086A">
        <w:rPr>
          <w:rFonts w:ascii="Times New Roman" w:hAnsi="Times New Roman" w:cs="Times New Roman"/>
          <w:b/>
          <w:lang w:val="en-US"/>
        </w:rPr>
        <w:t xml:space="preserve"> </w:t>
      </w:r>
      <w:r w:rsidRPr="0016086A">
        <w:rPr>
          <w:rFonts w:ascii="Times New Roman" w:hAnsi="Times New Roman" w:cs="Times New Roman"/>
          <w:lang w:val="en-US"/>
        </w:rPr>
        <w:t xml:space="preserve">Giacinto Di Pietrantonio and Angela Vettese, and was conceived from the outset as being </w:t>
      </w:r>
      <w:r w:rsidRPr="0016086A">
        <w:rPr>
          <w:rFonts w:ascii="Times New Roman" w:hAnsi="Times New Roman" w:cs="Times New Roman"/>
          <w:b/>
          <w:lang w:val="en-US"/>
        </w:rPr>
        <w:t>invitation-only</w:t>
      </w:r>
      <w:r w:rsidRPr="0016086A">
        <w:rPr>
          <w:rFonts w:ascii="Times New Roman" w:hAnsi="Times New Roman" w:cs="Times New Roman"/>
          <w:lang w:val="en-US"/>
        </w:rPr>
        <w:t>, without limitations on age or artistic technique.</w:t>
      </w:r>
    </w:p>
    <w:p w14:paraId="73BFCFA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From its very first year</w:t>
      </w:r>
      <w:r w:rsidRPr="0016086A">
        <w:rPr>
          <w:rFonts w:ascii="Times New Roman" w:hAnsi="Times New Roman" w:cs="Times New Roman"/>
          <w:lang w:val="en-US"/>
        </w:rPr>
        <w:t xml:space="preserve">, the prize has relied on the </w:t>
      </w:r>
      <w:r w:rsidRPr="0016086A">
        <w:rPr>
          <w:rFonts w:ascii="Times New Roman" w:hAnsi="Times New Roman" w:cs="Times New Roman"/>
          <w:b/>
          <w:lang w:val="en-US"/>
        </w:rPr>
        <w:t>endorsement of prominent international figures</w:t>
      </w:r>
      <w:r w:rsidRPr="0016086A">
        <w:rPr>
          <w:rFonts w:ascii="Times New Roman" w:hAnsi="Times New Roman" w:cs="Times New Roman"/>
          <w:lang w:val="en-US"/>
        </w:rPr>
        <w:t xml:space="preserve"> serving as </w:t>
      </w:r>
      <w:r w:rsidRPr="0016086A">
        <w:rPr>
          <w:rFonts w:ascii="Times New Roman" w:hAnsi="Times New Roman" w:cs="Times New Roman"/>
          <w:b/>
          <w:lang w:val="en-US"/>
        </w:rPr>
        <w:t>guiding artists</w:t>
      </w:r>
      <w:r w:rsidRPr="0016086A">
        <w:rPr>
          <w:rFonts w:ascii="Times New Roman" w:hAnsi="Times New Roman" w:cs="Times New Roman"/>
          <w:lang w:val="en-US"/>
        </w:rPr>
        <w:t xml:space="preserve">, who are asked to </w:t>
      </w:r>
      <w:r w:rsidRPr="0016086A">
        <w:rPr>
          <w:rFonts w:ascii="Times New Roman" w:hAnsi="Times New Roman" w:cs="Times New Roman"/>
          <w:b/>
          <w:lang w:val="en-US"/>
        </w:rPr>
        <w:t>give a title to each edition</w:t>
      </w:r>
      <w:r w:rsidRPr="0016086A">
        <w:rPr>
          <w:rFonts w:ascii="Times New Roman" w:hAnsi="Times New Roman" w:cs="Times New Roman"/>
          <w:lang w:val="en-US"/>
        </w:rPr>
        <w:t xml:space="preserve">, create the </w:t>
      </w:r>
      <w:r w:rsidRPr="0016086A">
        <w:rPr>
          <w:rFonts w:ascii="Times New Roman" w:hAnsi="Times New Roman" w:cs="Times New Roman"/>
          <w:b/>
          <w:lang w:val="en-US"/>
        </w:rPr>
        <w:t>graphic image</w:t>
      </w:r>
      <w:r w:rsidRPr="0016086A">
        <w:rPr>
          <w:rFonts w:ascii="Times New Roman" w:hAnsi="Times New Roman" w:cs="Times New Roman"/>
          <w:lang w:val="en-US"/>
        </w:rPr>
        <w:t xml:space="preserve">, and </w:t>
      </w:r>
      <w:r w:rsidRPr="0016086A">
        <w:rPr>
          <w:rFonts w:ascii="Times New Roman" w:hAnsi="Times New Roman" w:cs="Times New Roman"/>
          <w:b/>
          <w:lang w:val="en-US"/>
        </w:rPr>
        <w:t>chair the international jury</w:t>
      </w:r>
      <w:r w:rsidRPr="0016086A">
        <w:rPr>
          <w:rFonts w:ascii="Times New Roman" w:hAnsi="Times New Roman" w:cs="Times New Roman"/>
          <w:lang w:val="en-US"/>
        </w:rPr>
        <w:t xml:space="preserve"> </w:t>
      </w:r>
      <w:r w:rsidRPr="0016086A">
        <w:rPr>
          <w:rFonts w:ascii="Times New Roman" w:hAnsi="Times New Roman" w:cs="Times New Roman"/>
          <w:b/>
          <w:lang w:val="en-US"/>
        </w:rPr>
        <w:t>that</w:t>
      </w:r>
      <w:r w:rsidRPr="0016086A">
        <w:rPr>
          <w:rFonts w:ascii="Times New Roman" w:hAnsi="Times New Roman" w:cs="Times New Roman"/>
          <w:lang w:val="en-US"/>
        </w:rPr>
        <w:t xml:space="preserve"> </w:t>
      </w:r>
      <w:r w:rsidRPr="0016086A">
        <w:rPr>
          <w:rFonts w:ascii="Times New Roman" w:hAnsi="Times New Roman" w:cs="Times New Roman"/>
          <w:b/>
          <w:lang w:val="en-US"/>
        </w:rPr>
        <w:t>names the young winner</w:t>
      </w:r>
      <w:r w:rsidRPr="0016086A">
        <w:rPr>
          <w:rFonts w:ascii="Times New Roman" w:hAnsi="Times New Roman" w:cs="Times New Roman"/>
          <w:lang w:val="en-US"/>
        </w:rPr>
        <w:t xml:space="preserve">. Since 2000, this role has been assigned in turn by </w:t>
      </w:r>
      <w:r w:rsidRPr="0016086A">
        <w:rPr>
          <w:rFonts w:ascii="Times New Roman" w:hAnsi="Times New Roman" w:cs="Times New Roman"/>
          <w:b/>
          <w:lang w:val="en-US"/>
        </w:rPr>
        <w:t>Joseph Kosuth</w:t>
      </w:r>
      <w:r w:rsidRPr="0016086A">
        <w:rPr>
          <w:rFonts w:ascii="Times New Roman" w:hAnsi="Times New Roman" w:cs="Times New Roman"/>
          <w:lang w:val="en-US"/>
        </w:rPr>
        <w:t xml:space="preserve"> (2000), </w:t>
      </w:r>
      <w:r w:rsidRPr="0016086A">
        <w:rPr>
          <w:rFonts w:ascii="Times New Roman" w:hAnsi="Times New Roman" w:cs="Times New Roman"/>
          <w:b/>
          <w:lang w:val="en-US"/>
        </w:rPr>
        <w:t>Ilya Kabakov</w:t>
      </w:r>
      <w:r w:rsidRPr="0016086A">
        <w:rPr>
          <w:rFonts w:ascii="Times New Roman" w:hAnsi="Times New Roman" w:cs="Times New Roman"/>
          <w:lang w:val="en-US"/>
        </w:rPr>
        <w:t xml:space="preserve"> (2001), </w:t>
      </w:r>
      <w:r w:rsidRPr="0016086A">
        <w:rPr>
          <w:rFonts w:ascii="Times New Roman" w:hAnsi="Times New Roman" w:cs="Times New Roman"/>
          <w:b/>
          <w:lang w:val="en-US"/>
        </w:rPr>
        <w:t>Lothar Baumgarten</w:t>
      </w:r>
      <w:r w:rsidRPr="0016086A">
        <w:rPr>
          <w:rFonts w:ascii="Times New Roman" w:hAnsi="Times New Roman" w:cs="Times New Roman"/>
          <w:lang w:val="en-US"/>
        </w:rPr>
        <w:t xml:space="preserve"> (2002), </w:t>
      </w:r>
      <w:r w:rsidRPr="0016086A">
        <w:rPr>
          <w:rFonts w:ascii="Times New Roman" w:hAnsi="Times New Roman" w:cs="Times New Roman"/>
          <w:b/>
          <w:lang w:val="en-US"/>
        </w:rPr>
        <w:t>Michelangelo Pistoletto</w:t>
      </w:r>
      <w:r w:rsidRPr="0016086A">
        <w:rPr>
          <w:rFonts w:ascii="Times New Roman" w:hAnsi="Times New Roman" w:cs="Times New Roman"/>
          <w:lang w:val="en-US"/>
        </w:rPr>
        <w:t xml:space="preserve"> (2003), </w:t>
      </w:r>
      <w:r w:rsidRPr="0016086A">
        <w:rPr>
          <w:rFonts w:ascii="Times New Roman" w:hAnsi="Times New Roman" w:cs="Times New Roman"/>
          <w:b/>
          <w:lang w:val="en-US"/>
        </w:rPr>
        <w:t>Kiki Smith</w:t>
      </w:r>
      <w:r w:rsidRPr="0016086A">
        <w:rPr>
          <w:rFonts w:ascii="Times New Roman" w:hAnsi="Times New Roman" w:cs="Times New Roman"/>
          <w:lang w:val="en-US"/>
        </w:rPr>
        <w:t xml:space="preserve"> (2005), </w:t>
      </w:r>
      <w:r w:rsidRPr="0016086A">
        <w:rPr>
          <w:rFonts w:ascii="Times New Roman" w:hAnsi="Times New Roman" w:cs="Times New Roman"/>
          <w:b/>
          <w:lang w:val="en-US"/>
        </w:rPr>
        <w:t>Mona Hatoum</w:t>
      </w:r>
      <w:r w:rsidRPr="0016086A">
        <w:rPr>
          <w:rFonts w:ascii="Times New Roman" w:hAnsi="Times New Roman" w:cs="Times New Roman"/>
          <w:lang w:val="en-US"/>
        </w:rPr>
        <w:t xml:space="preserve"> (2007), </w:t>
      </w:r>
      <w:r w:rsidRPr="0016086A">
        <w:rPr>
          <w:rFonts w:ascii="Times New Roman" w:hAnsi="Times New Roman" w:cs="Times New Roman"/>
          <w:b/>
          <w:lang w:val="en-US"/>
        </w:rPr>
        <w:t>Marina Abramovic</w:t>
      </w:r>
      <w:r w:rsidRPr="0016086A">
        <w:rPr>
          <w:rFonts w:ascii="Times New Roman" w:hAnsi="Times New Roman" w:cs="Times New Roman"/>
          <w:lang w:val="en-US"/>
        </w:rPr>
        <w:t xml:space="preserve"> (2009), </w:t>
      </w:r>
      <w:r w:rsidRPr="0016086A">
        <w:rPr>
          <w:rFonts w:ascii="Times New Roman" w:hAnsi="Times New Roman" w:cs="Times New Roman"/>
          <w:b/>
          <w:lang w:val="en-US"/>
        </w:rPr>
        <w:t>Christian Boltanski</w:t>
      </w:r>
      <w:r w:rsidRPr="0016086A">
        <w:rPr>
          <w:rFonts w:ascii="Times New Roman" w:hAnsi="Times New Roman" w:cs="Times New Roman"/>
          <w:lang w:val="en-US"/>
        </w:rPr>
        <w:t xml:space="preserve"> (2011), </w:t>
      </w:r>
      <w:r w:rsidRPr="0016086A">
        <w:rPr>
          <w:rFonts w:ascii="Times New Roman" w:hAnsi="Times New Roman" w:cs="Times New Roman"/>
          <w:b/>
          <w:lang w:val="en-US"/>
        </w:rPr>
        <w:t>Jimmie Durham</w:t>
      </w:r>
      <w:r w:rsidRPr="0016086A">
        <w:rPr>
          <w:rFonts w:ascii="Times New Roman" w:hAnsi="Times New Roman" w:cs="Times New Roman"/>
          <w:lang w:val="en-US"/>
        </w:rPr>
        <w:t xml:space="preserve"> (2013), and, for this important tenth edition, </w:t>
      </w:r>
      <w:r w:rsidRPr="0016086A">
        <w:rPr>
          <w:rFonts w:ascii="Times New Roman" w:hAnsi="Times New Roman" w:cs="Times New Roman"/>
          <w:b/>
          <w:lang w:val="en-US"/>
        </w:rPr>
        <w:t>Vanessa Beecroft</w:t>
      </w:r>
      <w:r w:rsidRPr="0016086A">
        <w:rPr>
          <w:rFonts w:ascii="Times New Roman" w:hAnsi="Times New Roman" w:cs="Times New Roman"/>
          <w:lang w:val="en-US"/>
        </w:rPr>
        <w:t>.</w:t>
      </w:r>
    </w:p>
    <w:p w14:paraId="208DDE76" w14:textId="77777777" w:rsidR="0016086A" w:rsidRPr="0016086A" w:rsidRDefault="0016086A" w:rsidP="0016086A">
      <w:pPr>
        <w:jc w:val="both"/>
        <w:rPr>
          <w:rFonts w:ascii="Times New Roman" w:hAnsi="Times New Roman" w:cs="Times New Roman"/>
          <w:lang w:val="en-US"/>
        </w:rPr>
      </w:pPr>
    </w:p>
    <w:p w14:paraId="7D9C0F88" w14:textId="77777777" w:rsidR="0016086A" w:rsidRPr="0016086A" w:rsidRDefault="0016086A" w:rsidP="0016086A">
      <w:pPr>
        <w:jc w:val="both"/>
        <w:rPr>
          <w:rFonts w:ascii="Times New Roman" w:hAnsi="Times New Roman" w:cs="Times New Roman"/>
          <w:b/>
          <w:lang w:val="en-US"/>
        </w:rPr>
      </w:pPr>
      <w:r w:rsidRPr="0016086A">
        <w:rPr>
          <w:rFonts w:ascii="Times New Roman" w:hAnsi="Times New Roman" w:cs="Times New Roman"/>
          <w:lang w:val="en-US"/>
        </w:rPr>
        <w:t xml:space="preserve">For its </w:t>
      </w:r>
      <w:r w:rsidRPr="0016086A">
        <w:rPr>
          <w:rFonts w:ascii="Times New Roman" w:hAnsi="Times New Roman" w:cs="Times New Roman"/>
          <w:b/>
          <w:lang w:val="en-US"/>
        </w:rPr>
        <w:t>first four years</w:t>
      </w:r>
      <w:r w:rsidRPr="0016086A">
        <w:rPr>
          <w:rFonts w:ascii="Times New Roman" w:hAnsi="Times New Roman" w:cs="Times New Roman"/>
          <w:lang w:val="en-US"/>
        </w:rPr>
        <w:t xml:space="preserve"> - 2000, 2001, 2002, and 2003 – the Furla Art Award was </w:t>
      </w:r>
      <w:r w:rsidRPr="0016086A">
        <w:rPr>
          <w:rFonts w:ascii="Times New Roman" w:hAnsi="Times New Roman" w:cs="Times New Roman"/>
          <w:b/>
          <w:lang w:val="en-US"/>
        </w:rPr>
        <w:t>held annually</w:t>
      </w:r>
      <w:r w:rsidRPr="0016086A">
        <w:rPr>
          <w:rFonts w:ascii="Times New Roman" w:hAnsi="Times New Roman" w:cs="Times New Roman"/>
          <w:lang w:val="en-US"/>
        </w:rPr>
        <w:t xml:space="preserve">, and the </w:t>
      </w:r>
      <w:r w:rsidRPr="0016086A">
        <w:rPr>
          <w:rFonts w:ascii="Times New Roman" w:hAnsi="Times New Roman" w:cs="Times New Roman"/>
          <w:b/>
          <w:lang w:val="en-US"/>
        </w:rPr>
        <w:t>process leading to the final choice of winner</w:t>
      </w:r>
      <w:r w:rsidRPr="0016086A">
        <w:rPr>
          <w:rFonts w:ascii="Times New Roman" w:hAnsi="Times New Roman" w:cs="Times New Roman"/>
          <w:lang w:val="en-US"/>
        </w:rPr>
        <w:t xml:space="preserve"> was divided into </w:t>
      </w:r>
      <w:r w:rsidRPr="0016086A">
        <w:rPr>
          <w:rFonts w:ascii="Times New Roman" w:hAnsi="Times New Roman" w:cs="Times New Roman"/>
          <w:b/>
          <w:lang w:val="en-US"/>
        </w:rPr>
        <w:t>various stages</w:t>
      </w:r>
      <w:r w:rsidRPr="0016086A">
        <w:rPr>
          <w:rFonts w:ascii="Times New Roman" w:hAnsi="Times New Roman" w:cs="Times New Roman"/>
          <w:lang w:val="en-US"/>
        </w:rPr>
        <w:t xml:space="preserve">, so that the competitors would be selected from a </w:t>
      </w:r>
      <w:r w:rsidRPr="0016086A">
        <w:rPr>
          <w:rFonts w:ascii="Times New Roman" w:hAnsi="Times New Roman" w:cs="Times New Roman"/>
          <w:b/>
          <w:lang w:val="en-US"/>
        </w:rPr>
        <w:t>vast yet high-quality list</w:t>
      </w:r>
      <w:r w:rsidRPr="0016086A">
        <w:rPr>
          <w:rFonts w:ascii="Times New Roman" w:hAnsi="Times New Roman" w:cs="Times New Roman"/>
          <w:lang w:val="en-US"/>
        </w:rPr>
        <w:t xml:space="preserve">. </w:t>
      </w:r>
      <w:r w:rsidRPr="0016086A">
        <w:rPr>
          <w:rFonts w:ascii="Times New Roman" w:hAnsi="Times New Roman" w:cs="Times New Roman"/>
          <w:b/>
          <w:lang w:val="en-US"/>
        </w:rPr>
        <w:t xml:space="preserve">Ten Italian critics </w:t>
      </w:r>
      <w:r w:rsidRPr="0016086A">
        <w:rPr>
          <w:rFonts w:ascii="Times New Roman" w:hAnsi="Times New Roman" w:cs="Times New Roman"/>
          <w:lang w:val="en-US"/>
        </w:rPr>
        <w:t xml:space="preserve">were entrusted with </w:t>
      </w:r>
      <w:r w:rsidRPr="0016086A">
        <w:rPr>
          <w:rFonts w:ascii="Times New Roman" w:hAnsi="Times New Roman" w:cs="Times New Roman"/>
          <w:b/>
          <w:lang w:val="en-US"/>
        </w:rPr>
        <w:t>nominating five artists each</w:t>
      </w:r>
      <w:r w:rsidRPr="0016086A">
        <w:rPr>
          <w:rFonts w:ascii="Times New Roman" w:hAnsi="Times New Roman" w:cs="Times New Roman"/>
          <w:lang w:val="en-US"/>
        </w:rPr>
        <w:t>, after carefully scouting the entire country; subsequently, from among these fifty candidates, the</w:t>
      </w:r>
      <w:r w:rsidRPr="0016086A">
        <w:rPr>
          <w:rFonts w:ascii="Times New Roman" w:hAnsi="Times New Roman" w:cs="Times New Roman"/>
          <w:b/>
          <w:lang w:val="en-US"/>
        </w:rPr>
        <w:t xml:space="preserve"> initial Italian jury</w:t>
      </w:r>
      <w:r w:rsidRPr="0016086A">
        <w:rPr>
          <w:rFonts w:ascii="Times New Roman" w:hAnsi="Times New Roman" w:cs="Times New Roman"/>
          <w:lang w:val="en-US"/>
        </w:rPr>
        <w:t xml:space="preserve">, based on the information that had been collected, would select </w:t>
      </w:r>
      <w:r w:rsidRPr="0016086A">
        <w:rPr>
          <w:rFonts w:ascii="Times New Roman" w:hAnsi="Times New Roman" w:cs="Times New Roman"/>
          <w:b/>
          <w:lang w:val="en-US"/>
        </w:rPr>
        <w:t>five finalists</w:t>
      </w:r>
      <w:r w:rsidRPr="0016086A">
        <w:rPr>
          <w:rFonts w:ascii="Times New Roman" w:hAnsi="Times New Roman" w:cs="Times New Roman"/>
          <w:lang w:val="en-US"/>
        </w:rPr>
        <w:t xml:space="preserve"> for whom Fondazione Querini Stampalia would organize a </w:t>
      </w:r>
      <w:r w:rsidRPr="0016086A">
        <w:rPr>
          <w:rFonts w:ascii="Times New Roman" w:hAnsi="Times New Roman" w:cs="Times New Roman"/>
          <w:b/>
          <w:lang w:val="en-US"/>
        </w:rPr>
        <w:t>three-month-long exhibition</w:t>
      </w:r>
      <w:r w:rsidRPr="0016086A">
        <w:rPr>
          <w:rFonts w:ascii="Times New Roman" w:hAnsi="Times New Roman" w:cs="Times New Roman"/>
          <w:lang w:val="en-US"/>
        </w:rPr>
        <w:t xml:space="preserve">. Lastly, an </w:t>
      </w: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would award a </w:t>
      </w:r>
      <w:r w:rsidRPr="0016086A">
        <w:rPr>
          <w:rFonts w:ascii="Times New Roman" w:hAnsi="Times New Roman" w:cs="Times New Roman"/>
          <w:b/>
          <w:lang w:val="en-US"/>
        </w:rPr>
        <w:t>cash prize</w:t>
      </w:r>
      <w:r w:rsidRPr="0016086A">
        <w:rPr>
          <w:rFonts w:ascii="Times New Roman" w:hAnsi="Times New Roman" w:cs="Times New Roman"/>
          <w:lang w:val="en-US"/>
        </w:rPr>
        <w:t xml:space="preserve"> to one of the five finalists, </w:t>
      </w:r>
      <w:r w:rsidRPr="0016086A">
        <w:rPr>
          <w:rFonts w:ascii="Times New Roman" w:hAnsi="Times New Roman" w:cs="Times New Roman"/>
          <w:b/>
          <w:lang w:val="en-US"/>
        </w:rPr>
        <w:t>based on the works exhibited</w:t>
      </w:r>
      <w:r w:rsidRPr="0016086A">
        <w:rPr>
          <w:rFonts w:ascii="Times New Roman" w:hAnsi="Times New Roman" w:cs="Times New Roman"/>
          <w:lang w:val="en-US"/>
        </w:rPr>
        <w:t xml:space="preserve">. </w:t>
      </w:r>
      <w:r w:rsidRPr="0016086A">
        <w:rPr>
          <w:rFonts w:ascii="Times New Roman" w:hAnsi="Times New Roman" w:cs="Times New Roman"/>
          <w:b/>
          <w:lang w:val="en-US"/>
        </w:rPr>
        <w:t>The winning artist would donate a work to Furla</w:t>
      </w:r>
      <w:r w:rsidRPr="0016086A">
        <w:rPr>
          <w:rFonts w:ascii="Times New Roman" w:hAnsi="Times New Roman" w:cs="Times New Roman"/>
          <w:lang w:val="en-US"/>
        </w:rPr>
        <w:t xml:space="preserve">, which thus began building </w:t>
      </w:r>
      <w:r w:rsidRPr="0016086A">
        <w:rPr>
          <w:rFonts w:ascii="Times New Roman" w:hAnsi="Times New Roman" w:cs="Times New Roman"/>
          <w:b/>
          <w:lang w:val="en-US"/>
        </w:rPr>
        <w:t>a collection of Italian contemporary art.</w:t>
      </w:r>
    </w:p>
    <w:p w14:paraId="670CDD39" w14:textId="77777777" w:rsidR="0016086A" w:rsidRPr="0016086A" w:rsidRDefault="0016086A" w:rsidP="0016086A">
      <w:pPr>
        <w:jc w:val="both"/>
        <w:rPr>
          <w:rFonts w:ascii="Times New Roman" w:hAnsi="Times New Roman" w:cs="Times New Roman"/>
          <w:b/>
          <w:lang w:val="en-US"/>
        </w:rPr>
      </w:pPr>
    </w:p>
    <w:p w14:paraId="738FC79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In 2005, with its </w:t>
      </w:r>
      <w:r w:rsidRPr="0016086A">
        <w:rPr>
          <w:rFonts w:ascii="Times New Roman" w:hAnsi="Times New Roman" w:cs="Times New Roman"/>
          <w:b/>
          <w:lang w:val="en-US"/>
        </w:rPr>
        <w:t>fifth edition</w:t>
      </w:r>
      <w:r w:rsidRPr="0016086A">
        <w:rPr>
          <w:rFonts w:ascii="Times New Roman" w:hAnsi="Times New Roman" w:cs="Times New Roman"/>
          <w:lang w:val="en-US"/>
        </w:rPr>
        <w:t xml:space="preserve">, the prize introduced several </w:t>
      </w:r>
      <w:r w:rsidRPr="0016086A">
        <w:rPr>
          <w:rFonts w:ascii="Times New Roman" w:hAnsi="Times New Roman" w:cs="Times New Roman"/>
          <w:b/>
          <w:lang w:val="en-US"/>
        </w:rPr>
        <w:t>significant changes</w:t>
      </w:r>
      <w:r w:rsidRPr="0016086A">
        <w:rPr>
          <w:rFonts w:ascii="Times New Roman" w:hAnsi="Times New Roman" w:cs="Times New Roman"/>
          <w:lang w:val="en-US"/>
        </w:rPr>
        <w:t xml:space="preserve"> to its structure, starting with its name, which became </w:t>
      </w:r>
      <w:r w:rsidRPr="0016086A">
        <w:rPr>
          <w:rFonts w:ascii="Times New Roman" w:hAnsi="Times New Roman" w:cs="Times New Roman"/>
          <w:b/>
          <w:lang w:val="en-US"/>
        </w:rPr>
        <w:t>Premio Furla</w:t>
      </w:r>
      <w:r w:rsidRPr="0016086A">
        <w:rPr>
          <w:rFonts w:ascii="Times New Roman" w:hAnsi="Times New Roman" w:cs="Times New Roman"/>
          <w:lang w:val="en-US"/>
        </w:rPr>
        <w:t xml:space="preserve">, and its headquarters, which moved from Venice to </w:t>
      </w:r>
      <w:r w:rsidRPr="0016086A">
        <w:rPr>
          <w:rFonts w:ascii="Times New Roman" w:hAnsi="Times New Roman" w:cs="Times New Roman"/>
          <w:b/>
          <w:lang w:val="en-US"/>
        </w:rPr>
        <w:t>Bologna</w:t>
      </w:r>
      <w:r w:rsidRPr="0016086A">
        <w:rPr>
          <w:rFonts w:ascii="Times New Roman" w:hAnsi="Times New Roman" w:cs="Times New Roman"/>
          <w:lang w:val="en-US"/>
        </w:rPr>
        <w:t>, the city where Furla S.p.A. is based and which has historic ties to the brand.</w:t>
      </w:r>
    </w:p>
    <w:p w14:paraId="6DE9F886" w14:textId="77777777" w:rsidR="0016086A" w:rsidRPr="0016086A" w:rsidRDefault="0016086A" w:rsidP="0016086A">
      <w:pPr>
        <w:jc w:val="both"/>
        <w:rPr>
          <w:rFonts w:ascii="Times New Roman" w:hAnsi="Times New Roman" w:cs="Times New Roman"/>
          <w:lang w:val="en-US"/>
        </w:rPr>
      </w:pPr>
    </w:p>
    <w:p w14:paraId="43F01DE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At this point, the </w:t>
      </w:r>
      <w:r w:rsidRPr="0016086A">
        <w:rPr>
          <w:rFonts w:ascii="Times New Roman" w:hAnsi="Times New Roman" w:cs="Times New Roman"/>
          <w:b/>
          <w:lang w:val="en-US"/>
        </w:rPr>
        <w:t>Furla Art Award</w:t>
      </w:r>
      <w:r w:rsidRPr="0016086A">
        <w:rPr>
          <w:rFonts w:ascii="Times New Roman" w:hAnsi="Times New Roman" w:cs="Times New Roman"/>
          <w:lang w:val="en-US"/>
        </w:rPr>
        <w:t xml:space="preserve"> also became </w:t>
      </w:r>
      <w:r w:rsidRPr="0016086A">
        <w:rPr>
          <w:rFonts w:ascii="Times New Roman" w:hAnsi="Times New Roman" w:cs="Times New Roman"/>
          <w:b/>
          <w:lang w:val="en-US"/>
        </w:rPr>
        <w:t>biennial</w:t>
      </w:r>
      <w:r w:rsidRPr="0016086A">
        <w:rPr>
          <w:rFonts w:ascii="Times New Roman" w:hAnsi="Times New Roman" w:cs="Times New Roman"/>
          <w:lang w:val="en-US"/>
        </w:rPr>
        <w:t xml:space="preserve"> rather than annual, spreading out the preparatory stage over two years to allow more gradual, in-depth artistic research and a more complex critical investigation of existing potential. </w:t>
      </w:r>
    </w:p>
    <w:p w14:paraId="6DB7C5B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lastRenderedPageBreak/>
        <w:t xml:space="preserve">Though the basic structure and mechanisms of selection remained the same, the </w:t>
      </w:r>
      <w:r w:rsidRPr="0016086A">
        <w:rPr>
          <w:rFonts w:ascii="Times New Roman" w:hAnsi="Times New Roman" w:cs="Times New Roman"/>
          <w:b/>
          <w:lang w:val="en-US"/>
        </w:rPr>
        <w:t>Italian jury changed</w:t>
      </w:r>
      <w:r w:rsidRPr="0016086A">
        <w:rPr>
          <w:rFonts w:ascii="Times New Roman" w:hAnsi="Times New Roman" w:cs="Times New Roman"/>
          <w:lang w:val="en-US"/>
        </w:rPr>
        <w:t xml:space="preserve"> – introducing a </w:t>
      </w:r>
      <w:r w:rsidRPr="0016086A">
        <w:rPr>
          <w:rFonts w:ascii="Times New Roman" w:hAnsi="Times New Roman" w:cs="Times New Roman"/>
          <w:b/>
          <w:lang w:val="en-US"/>
        </w:rPr>
        <w:t>foreign member</w:t>
      </w:r>
      <w:r w:rsidRPr="0016086A">
        <w:rPr>
          <w:rFonts w:ascii="Times New Roman" w:hAnsi="Times New Roman" w:cs="Times New Roman"/>
          <w:lang w:val="en-US"/>
        </w:rPr>
        <w:t xml:space="preserve">, to make the assessment criteria as detached and rigorous as possible – the </w:t>
      </w:r>
      <w:r w:rsidRPr="0016086A">
        <w:rPr>
          <w:rFonts w:ascii="Times New Roman" w:hAnsi="Times New Roman" w:cs="Times New Roman"/>
          <w:b/>
          <w:lang w:val="en-US"/>
        </w:rPr>
        <w:t>number of nominators was reduced to five, and the number of invited artists to thirty</w:t>
      </w:r>
      <w:r w:rsidRPr="0016086A">
        <w:rPr>
          <w:rFonts w:ascii="Times New Roman" w:hAnsi="Times New Roman" w:cs="Times New Roman"/>
          <w:lang w:val="en-US"/>
        </w:rPr>
        <w:t>.</w:t>
      </w:r>
    </w:p>
    <w:p w14:paraId="3E28CA0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The same year, </w:t>
      </w:r>
      <w:r w:rsidRPr="0016086A">
        <w:rPr>
          <w:rFonts w:ascii="Times New Roman" w:hAnsi="Times New Roman" w:cs="Times New Roman"/>
          <w:b/>
          <w:lang w:val="en-US"/>
        </w:rPr>
        <w:t>new institutional partners</w:t>
      </w:r>
      <w:r w:rsidRPr="0016086A">
        <w:rPr>
          <w:rFonts w:ascii="Times New Roman" w:hAnsi="Times New Roman" w:cs="Times New Roman"/>
          <w:lang w:val="en-US"/>
        </w:rPr>
        <w:t xml:space="preserve"> signed on. </w:t>
      </w:r>
      <w:r w:rsidRPr="0016086A">
        <w:rPr>
          <w:rFonts w:ascii="Times New Roman" w:hAnsi="Times New Roman" w:cs="Times New Roman"/>
          <w:b/>
          <w:lang w:val="en-US"/>
        </w:rPr>
        <w:t>Galleria d’Arte Moderna di Bologna</w:t>
      </w:r>
      <w:r w:rsidRPr="0016086A">
        <w:rPr>
          <w:rFonts w:ascii="Times New Roman" w:hAnsi="Times New Roman" w:cs="Times New Roman"/>
          <w:lang w:val="en-US"/>
        </w:rPr>
        <w:t xml:space="preserve"> joined the organizational team and began to host the </w:t>
      </w:r>
      <w:r w:rsidRPr="0016086A">
        <w:rPr>
          <w:rFonts w:ascii="Times New Roman" w:hAnsi="Times New Roman" w:cs="Times New Roman"/>
          <w:b/>
          <w:lang w:val="en-US"/>
        </w:rPr>
        <w:t>exhibition</w:t>
      </w:r>
      <w:r w:rsidRPr="0016086A">
        <w:rPr>
          <w:rFonts w:ascii="Times New Roman" w:hAnsi="Times New Roman" w:cs="Times New Roman"/>
          <w:lang w:val="en-US"/>
        </w:rPr>
        <w:t xml:space="preserve"> of the five finalists’ work in its space at </w:t>
      </w:r>
      <w:r w:rsidRPr="0016086A">
        <w:rPr>
          <w:rFonts w:ascii="Times New Roman" w:hAnsi="Times New Roman" w:cs="Times New Roman"/>
          <w:b/>
          <w:lang w:val="en-US"/>
        </w:rPr>
        <w:t>Villa delle Rose</w:t>
      </w:r>
      <w:r w:rsidRPr="0016086A">
        <w:rPr>
          <w:rFonts w:ascii="Times New Roman" w:hAnsi="Times New Roman" w:cs="Times New Roman"/>
          <w:lang w:val="en-US"/>
        </w:rPr>
        <w:t xml:space="preserve"> parallel to </w:t>
      </w:r>
      <w:r w:rsidRPr="0016086A">
        <w:rPr>
          <w:rFonts w:ascii="Times New Roman" w:hAnsi="Times New Roman" w:cs="Times New Roman"/>
          <w:b/>
          <w:lang w:val="en-US"/>
        </w:rPr>
        <w:t>Arte Fiera</w:t>
      </w:r>
      <w:r w:rsidRPr="0016086A">
        <w:rPr>
          <w:rFonts w:ascii="Times New Roman" w:hAnsi="Times New Roman" w:cs="Times New Roman"/>
          <w:lang w:val="en-US"/>
        </w:rPr>
        <w:t xml:space="preserve">, the city’s fair of modern and contemporary art, forging a collaboration with the latter that fostered growing interest from a specialized audience. Alongside this, an agreement was reached with </w:t>
      </w:r>
      <w:r w:rsidRPr="0016086A">
        <w:rPr>
          <w:rFonts w:ascii="Times New Roman" w:hAnsi="Times New Roman" w:cs="Times New Roman"/>
          <w:b/>
          <w:lang w:val="en-US"/>
        </w:rPr>
        <w:t>Viafarini</w:t>
      </w:r>
      <w:r w:rsidRPr="0016086A">
        <w:rPr>
          <w:rFonts w:ascii="Times New Roman" w:hAnsi="Times New Roman" w:cs="Times New Roman"/>
          <w:lang w:val="en-US"/>
        </w:rPr>
        <w:t xml:space="preserve">, Milan, whereby all the materials sent in by the artists for the selection process (since the first edition in 2000) would become part of their </w:t>
      </w:r>
      <w:r w:rsidRPr="0016086A">
        <w:rPr>
          <w:rFonts w:ascii="Times New Roman" w:hAnsi="Times New Roman" w:cs="Times New Roman"/>
          <w:b/>
          <w:lang w:val="en-US"/>
        </w:rPr>
        <w:t>Young Artists Archive</w:t>
      </w:r>
      <w:r w:rsidRPr="0016086A">
        <w:rPr>
          <w:rFonts w:ascii="Times New Roman" w:hAnsi="Times New Roman" w:cs="Times New Roman"/>
          <w:lang w:val="en-US"/>
        </w:rPr>
        <w:t>, ensuring greater visibility for the finest emerging artists of recent generations. Lastly, the winner, in addition to receiving a cash prize, would now be featured in a</w:t>
      </w:r>
      <w:r w:rsidRPr="0016086A">
        <w:rPr>
          <w:rFonts w:ascii="Times New Roman" w:hAnsi="Times New Roman" w:cs="Times New Roman"/>
          <w:b/>
          <w:lang w:val="en-US"/>
        </w:rPr>
        <w:t xml:space="preserve"> solo show</w:t>
      </w:r>
      <w:r w:rsidRPr="0016086A">
        <w:rPr>
          <w:rFonts w:ascii="Times New Roman" w:hAnsi="Times New Roman" w:cs="Times New Roman"/>
          <w:lang w:val="en-US"/>
        </w:rPr>
        <w:t xml:space="preserve"> at </w:t>
      </w:r>
      <w:r w:rsidRPr="0016086A">
        <w:rPr>
          <w:rFonts w:ascii="Times New Roman" w:hAnsi="Times New Roman" w:cs="Times New Roman"/>
          <w:b/>
          <w:lang w:val="en-US"/>
        </w:rPr>
        <w:t>Fondazione Querini Stampalia</w:t>
      </w:r>
      <w:r w:rsidRPr="0016086A">
        <w:rPr>
          <w:rFonts w:ascii="Times New Roman" w:hAnsi="Times New Roman" w:cs="Times New Roman"/>
          <w:lang w:val="en-US"/>
        </w:rPr>
        <w:t xml:space="preserve"> in Venice</w:t>
      </w:r>
      <w:r w:rsidRPr="0016086A">
        <w:rPr>
          <w:rFonts w:ascii="Times New Roman" w:hAnsi="Times New Roman" w:cs="Times New Roman"/>
          <w:b/>
          <w:lang w:val="en-US"/>
        </w:rPr>
        <w:t>.</w:t>
      </w:r>
      <w:r w:rsidRPr="0016086A">
        <w:rPr>
          <w:rFonts w:ascii="Times New Roman" w:hAnsi="Times New Roman" w:cs="Times New Roman"/>
          <w:lang w:val="en-US"/>
        </w:rPr>
        <w:t xml:space="preserve"> </w:t>
      </w:r>
    </w:p>
    <w:p w14:paraId="3DDC6D80" w14:textId="77777777" w:rsidR="0016086A" w:rsidRPr="0016086A" w:rsidRDefault="0016086A" w:rsidP="0016086A">
      <w:pPr>
        <w:jc w:val="both"/>
        <w:rPr>
          <w:rFonts w:ascii="Times New Roman" w:hAnsi="Times New Roman" w:cs="Times New Roman"/>
          <w:lang w:val="en-US"/>
        </w:rPr>
      </w:pPr>
    </w:p>
    <w:p w14:paraId="4C61AF5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In 2007, for its </w:t>
      </w:r>
      <w:r w:rsidRPr="0016086A">
        <w:rPr>
          <w:rFonts w:ascii="Times New Roman" w:hAnsi="Times New Roman" w:cs="Times New Roman"/>
          <w:b/>
          <w:lang w:val="en-US"/>
        </w:rPr>
        <w:t>sixth edition</w:t>
      </w:r>
      <w:r w:rsidRPr="0016086A">
        <w:rPr>
          <w:rFonts w:ascii="Times New Roman" w:hAnsi="Times New Roman" w:cs="Times New Roman"/>
          <w:lang w:val="en-US"/>
        </w:rPr>
        <w:t xml:space="preserve">, the Furla Art Award - organized and sponsored by Fondazione Querini Stampalia Onlus di Venezia, MAMbo  - Museo d’Arte Moderna di Bologna and Furla SpA – underwent </w:t>
      </w:r>
      <w:r w:rsidRPr="0016086A">
        <w:rPr>
          <w:rFonts w:ascii="Times New Roman" w:hAnsi="Times New Roman" w:cs="Times New Roman"/>
          <w:b/>
          <w:lang w:val="en-US"/>
        </w:rPr>
        <w:t>other major changes</w:t>
      </w:r>
      <w:r w:rsidRPr="0016086A">
        <w:rPr>
          <w:rFonts w:ascii="Times New Roman" w:hAnsi="Times New Roman" w:cs="Times New Roman"/>
          <w:lang w:val="en-US"/>
        </w:rPr>
        <w:t xml:space="preserve">: in addition to all the developments introduced in the previous edition, a work by the winning artist would be </w:t>
      </w:r>
      <w:r w:rsidRPr="0016086A">
        <w:rPr>
          <w:rFonts w:ascii="Times New Roman" w:hAnsi="Times New Roman" w:cs="Times New Roman"/>
          <w:b/>
          <w:lang w:val="en-US"/>
        </w:rPr>
        <w:t>given by Furla to MAMbo on long-term loan</w:t>
      </w:r>
      <w:r w:rsidRPr="0016086A">
        <w:rPr>
          <w:rFonts w:ascii="Times New Roman" w:hAnsi="Times New Roman" w:cs="Times New Roman"/>
          <w:lang w:val="en-US"/>
        </w:rPr>
        <w:t xml:space="preserve">, while </w:t>
      </w:r>
      <w:r w:rsidRPr="0016086A">
        <w:rPr>
          <w:rFonts w:ascii="Times New Roman" w:hAnsi="Times New Roman" w:cs="Times New Roman"/>
          <w:b/>
          <w:lang w:val="en-US"/>
        </w:rPr>
        <w:t>in place of the cash prize</w:t>
      </w:r>
      <w:r w:rsidRPr="0016086A">
        <w:rPr>
          <w:rFonts w:ascii="Times New Roman" w:hAnsi="Times New Roman" w:cs="Times New Roman"/>
          <w:lang w:val="en-US"/>
        </w:rPr>
        <w:t xml:space="preserve">, the winner would get the chance to spend a period of time as </w:t>
      </w:r>
      <w:r w:rsidRPr="0016086A">
        <w:rPr>
          <w:rFonts w:ascii="Times New Roman" w:hAnsi="Times New Roman" w:cs="Times New Roman"/>
          <w:b/>
          <w:lang w:val="en-US"/>
        </w:rPr>
        <w:t>artist-in-residence</w:t>
      </w:r>
      <w:r w:rsidRPr="0016086A">
        <w:rPr>
          <w:rFonts w:ascii="Times New Roman" w:hAnsi="Times New Roman" w:cs="Times New Roman"/>
          <w:lang w:val="en-US"/>
        </w:rPr>
        <w:t xml:space="preserve"> at a prominent </w:t>
      </w:r>
      <w:r w:rsidRPr="0016086A">
        <w:rPr>
          <w:rFonts w:ascii="Times New Roman" w:hAnsi="Times New Roman" w:cs="Times New Roman"/>
          <w:b/>
          <w:lang w:val="en-US"/>
        </w:rPr>
        <w:t>international institution</w:t>
      </w:r>
      <w:r w:rsidRPr="0016086A">
        <w:rPr>
          <w:rFonts w:ascii="Times New Roman" w:hAnsi="Times New Roman" w:cs="Times New Roman"/>
          <w:lang w:val="en-US"/>
        </w:rPr>
        <w:t>, with this residency to be chosen and organized by viafarini.</w:t>
      </w:r>
    </w:p>
    <w:p w14:paraId="5A90E018" w14:textId="77777777" w:rsidR="0016086A" w:rsidRPr="0016086A" w:rsidRDefault="0016086A" w:rsidP="0016086A">
      <w:pPr>
        <w:jc w:val="both"/>
        <w:rPr>
          <w:rFonts w:ascii="Times New Roman" w:hAnsi="Times New Roman" w:cs="Times New Roman"/>
          <w:lang w:val="en-US"/>
        </w:rPr>
      </w:pPr>
    </w:p>
    <w:p w14:paraId="02F1CEBE" w14:textId="77777777" w:rsidR="0016086A" w:rsidRPr="0016086A" w:rsidRDefault="0016086A" w:rsidP="0016086A">
      <w:pPr>
        <w:jc w:val="both"/>
        <w:rPr>
          <w:rFonts w:ascii="Times New Roman" w:hAnsi="Times New Roman" w:cs="Times New Roman"/>
          <w:b/>
          <w:lang w:val="en-US"/>
        </w:rPr>
      </w:pPr>
      <w:r w:rsidRPr="0016086A">
        <w:rPr>
          <w:rFonts w:ascii="Times New Roman" w:hAnsi="Times New Roman" w:cs="Times New Roman"/>
          <w:lang w:val="en-US"/>
        </w:rPr>
        <w:t xml:space="preserve">Over the course of its </w:t>
      </w:r>
      <w:r w:rsidRPr="0016086A">
        <w:rPr>
          <w:rFonts w:ascii="Times New Roman" w:hAnsi="Times New Roman" w:cs="Times New Roman"/>
          <w:b/>
          <w:lang w:val="en-US"/>
        </w:rPr>
        <w:t>seventh edition</w:t>
      </w:r>
      <w:r w:rsidRPr="0016086A">
        <w:rPr>
          <w:rFonts w:ascii="Times New Roman" w:hAnsi="Times New Roman" w:cs="Times New Roman"/>
          <w:lang w:val="en-US"/>
        </w:rPr>
        <w:t xml:space="preserve">, in 2009, the Furla Art Award continued to evolve, introducing a </w:t>
      </w:r>
      <w:r w:rsidRPr="0016086A">
        <w:rPr>
          <w:rFonts w:ascii="Times New Roman" w:hAnsi="Times New Roman" w:cs="Times New Roman"/>
          <w:b/>
          <w:lang w:val="en-US"/>
        </w:rPr>
        <w:t>new format</w:t>
      </w:r>
      <w:r w:rsidRPr="0016086A">
        <w:rPr>
          <w:rFonts w:ascii="Times New Roman" w:hAnsi="Times New Roman" w:cs="Times New Roman"/>
          <w:lang w:val="en-US"/>
        </w:rPr>
        <w:t xml:space="preserve"> aimed at </w:t>
      </w:r>
      <w:r w:rsidRPr="0016086A">
        <w:rPr>
          <w:rFonts w:ascii="Times New Roman" w:hAnsi="Times New Roman" w:cs="Times New Roman"/>
          <w:b/>
          <w:lang w:val="en-US"/>
        </w:rPr>
        <w:t>increasing strategic as well as financial support</w:t>
      </w:r>
      <w:r w:rsidRPr="0016086A">
        <w:rPr>
          <w:rFonts w:ascii="Times New Roman" w:hAnsi="Times New Roman" w:cs="Times New Roman"/>
          <w:lang w:val="en-US"/>
        </w:rPr>
        <w:t xml:space="preserve"> to creativity, by focusing on </w:t>
      </w:r>
      <w:r w:rsidRPr="0016086A">
        <w:rPr>
          <w:rFonts w:ascii="Times New Roman" w:hAnsi="Times New Roman" w:cs="Times New Roman"/>
          <w:b/>
          <w:lang w:val="en-US"/>
        </w:rPr>
        <w:t>professional growth</w:t>
      </w:r>
      <w:r w:rsidRPr="0016086A">
        <w:rPr>
          <w:rFonts w:ascii="Times New Roman" w:hAnsi="Times New Roman" w:cs="Times New Roman"/>
          <w:lang w:val="en-US"/>
        </w:rPr>
        <w:t xml:space="preserve"> and the </w:t>
      </w:r>
      <w:r w:rsidRPr="0016086A">
        <w:rPr>
          <w:rFonts w:ascii="Times New Roman" w:hAnsi="Times New Roman" w:cs="Times New Roman"/>
          <w:b/>
          <w:lang w:val="en-US"/>
        </w:rPr>
        <w:t>production of new works</w:t>
      </w:r>
      <w:r w:rsidRPr="0016086A">
        <w:rPr>
          <w:rFonts w:ascii="Times New Roman" w:hAnsi="Times New Roman" w:cs="Times New Roman"/>
          <w:lang w:val="en-US"/>
        </w:rPr>
        <w:t xml:space="preserve">. In addition to the chance to study and work abroad through an artist residency, the winner would now be invited to create a work with funding from </w:t>
      </w:r>
      <w:r w:rsidRPr="0016086A">
        <w:rPr>
          <w:rFonts w:ascii="Times New Roman" w:hAnsi="Times New Roman" w:cs="Times New Roman"/>
          <w:b/>
          <w:lang w:val="en-US"/>
        </w:rPr>
        <w:t>Fondazione Furla</w:t>
      </w:r>
      <w:r w:rsidRPr="0016086A">
        <w:rPr>
          <w:rFonts w:ascii="Times New Roman" w:hAnsi="Times New Roman" w:cs="Times New Roman"/>
          <w:lang w:val="en-US"/>
        </w:rPr>
        <w:t>, destined for</w:t>
      </w:r>
      <w:r w:rsidRPr="0016086A">
        <w:rPr>
          <w:rFonts w:ascii="Times New Roman" w:hAnsi="Times New Roman" w:cs="Times New Roman"/>
          <w:b/>
          <w:lang w:val="en-US"/>
        </w:rPr>
        <w:t xml:space="preserve"> public viewing</w:t>
      </w:r>
      <w:r w:rsidRPr="0016086A">
        <w:rPr>
          <w:rFonts w:ascii="Times New Roman" w:hAnsi="Times New Roman" w:cs="Times New Roman"/>
          <w:lang w:val="en-US"/>
        </w:rPr>
        <w:t xml:space="preserve"> through a </w:t>
      </w:r>
      <w:r w:rsidRPr="0016086A">
        <w:rPr>
          <w:rFonts w:ascii="Times New Roman" w:hAnsi="Times New Roman" w:cs="Times New Roman"/>
          <w:b/>
          <w:lang w:val="en-US"/>
        </w:rPr>
        <w:t xml:space="preserve">long-term loan to MAMbo. </w:t>
      </w:r>
    </w:p>
    <w:p w14:paraId="1194F038"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Another important development regarded the mechanism for selecting the finalists, which would now be done after a "journey" through the landscape of contemporary Italian art undertaken by </w:t>
      </w:r>
      <w:r w:rsidRPr="0016086A">
        <w:rPr>
          <w:rFonts w:ascii="Times New Roman" w:hAnsi="Times New Roman" w:cs="Times New Roman"/>
          <w:b/>
          <w:lang w:val="en-US"/>
        </w:rPr>
        <w:t>five pairs of young curators</w:t>
      </w:r>
      <w:r w:rsidRPr="0016086A">
        <w:rPr>
          <w:rFonts w:ascii="Times New Roman" w:hAnsi="Times New Roman" w:cs="Times New Roman"/>
          <w:lang w:val="en-US"/>
        </w:rPr>
        <w:t xml:space="preserve">, each made up of an </w:t>
      </w:r>
      <w:r w:rsidRPr="0016086A">
        <w:rPr>
          <w:rFonts w:ascii="Times New Roman" w:hAnsi="Times New Roman" w:cs="Times New Roman"/>
          <w:b/>
          <w:lang w:val="en-US"/>
        </w:rPr>
        <w:t>Italian curator</w:t>
      </w:r>
      <w:r w:rsidRPr="0016086A">
        <w:rPr>
          <w:rFonts w:ascii="Times New Roman" w:hAnsi="Times New Roman" w:cs="Times New Roman"/>
          <w:lang w:val="en-US"/>
        </w:rPr>
        <w:t xml:space="preserve"> and a </w:t>
      </w:r>
      <w:r w:rsidRPr="0016086A">
        <w:rPr>
          <w:rFonts w:ascii="Times New Roman" w:hAnsi="Times New Roman" w:cs="Times New Roman"/>
          <w:b/>
          <w:lang w:val="en-US"/>
        </w:rPr>
        <w:t>foreign guest curator of international standing</w:t>
      </w:r>
      <w:r w:rsidRPr="0016086A">
        <w:rPr>
          <w:rFonts w:ascii="Times New Roman" w:hAnsi="Times New Roman" w:cs="Times New Roman"/>
          <w:lang w:val="en-US"/>
        </w:rPr>
        <w:t xml:space="preserve">, to harness the potential of exchange and dialogue between different professional backgrounds. The selecting curators have thus been granted an increasingly crucial role, making the prize </w:t>
      </w:r>
      <w:r w:rsidRPr="0016086A">
        <w:rPr>
          <w:rFonts w:ascii="Times New Roman" w:hAnsi="Times New Roman" w:cs="Times New Roman"/>
          <w:b/>
          <w:lang w:val="en-US"/>
        </w:rPr>
        <w:t>unique in the way it fosters a new generation of curators as well as artists</w:t>
      </w:r>
      <w:r w:rsidRPr="0016086A">
        <w:rPr>
          <w:rFonts w:ascii="Times New Roman" w:hAnsi="Times New Roman" w:cs="Times New Roman"/>
          <w:lang w:val="en-US"/>
        </w:rPr>
        <w:t>.</w:t>
      </w:r>
    </w:p>
    <w:p w14:paraId="19D059B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Since this edition, the </w:t>
      </w:r>
      <w:r w:rsidRPr="0016086A">
        <w:rPr>
          <w:rFonts w:ascii="Times New Roman" w:hAnsi="Times New Roman" w:cs="Times New Roman"/>
          <w:b/>
          <w:lang w:val="en-US"/>
        </w:rPr>
        <w:t>five shortlisted artists</w:t>
      </w:r>
      <w:r w:rsidRPr="0016086A">
        <w:rPr>
          <w:rFonts w:ascii="Times New Roman" w:hAnsi="Times New Roman" w:cs="Times New Roman"/>
          <w:lang w:val="en-US"/>
        </w:rPr>
        <w:t xml:space="preserve">, one for each pair of curators, has been asked to </w:t>
      </w:r>
      <w:r w:rsidRPr="0016086A">
        <w:rPr>
          <w:rFonts w:ascii="Times New Roman" w:hAnsi="Times New Roman" w:cs="Times New Roman"/>
          <w:b/>
          <w:lang w:val="en-US"/>
        </w:rPr>
        <w:t>conceive an original project</w:t>
      </w:r>
      <w:r w:rsidRPr="0016086A">
        <w:rPr>
          <w:rFonts w:ascii="Times New Roman" w:hAnsi="Times New Roman" w:cs="Times New Roman"/>
          <w:lang w:val="en-US"/>
        </w:rPr>
        <w:t xml:space="preserve">: the finalists’ </w:t>
      </w:r>
      <w:r w:rsidRPr="0016086A">
        <w:rPr>
          <w:rFonts w:ascii="Times New Roman" w:hAnsi="Times New Roman" w:cs="Times New Roman"/>
          <w:b/>
          <w:lang w:val="en-US"/>
        </w:rPr>
        <w:t>proposals</w:t>
      </w:r>
      <w:r w:rsidRPr="0016086A">
        <w:rPr>
          <w:rFonts w:ascii="Times New Roman" w:hAnsi="Times New Roman" w:cs="Times New Roman"/>
          <w:lang w:val="en-US"/>
        </w:rPr>
        <w:t xml:space="preserve"> are </w:t>
      </w:r>
      <w:r w:rsidRPr="0016086A">
        <w:rPr>
          <w:rFonts w:ascii="Times New Roman" w:hAnsi="Times New Roman" w:cs="Times New Roman"/>
          <w:b/>
          <w:lang w:val="en-US"/>
        </w:rPr>
        <w:t>presented in Bologna</w:t>
      </w:r>
      <w:r w:rsidRPr="0016086A">
        <w:rPr>
          <w:rFonts w:ascii="Times New Roman" w:hAnsi="Times New Roman" w:cs="Times New Roman"/>
          <w:lang w:val="en-US"/>
        </w:rPr>
        <w:t xml:space="preserve"> during </w:t>
      </w:r>
      <w:r w:rsidRPr="0016086A">
        <w:rPr>
          <w:rFonts w:ascii="Times New Roman" w:hAnsi="Times New Roman" w:cs="Times New Roman"/>
          <w:b/>
          <w:lang w:val="en-US"/>
        </w:rPr>
        <w:t>Arte Fiera</w:t>
      </w:r>
      <w:r w:rsidRPr="0016086A">
        <w:rPr>
          <w:rFonts w:ascii="Times New Roman" w:hAnsi="Times New Roman" w:cs="Times New Roman"/>
          <w:lang w:val="en-US"/>
        </w:rPr>
        <w:t>, and on that occasion, the international jury names the winner.</w:t>
      </w:r>
    </w:p>
    <w:p w14:paraId="690F2D0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This way, the final award is divided into </w:t>
      </w:r>
      <w:r w:rsidRPr="0016086A">
        <w:rPr>
          <w:rFonts w:ascii="Times New Roman" w:hAnsi="Times New Roman" w:cs="Times New Roman"/>
          <w:b/>
          <w:lang w:val="en-US"/>
        </w:rPr>
        <w:t>two parts</w:t>
      </w:r>
      <w:r w:rsidRPr="0016086A">
        <w:rPr>
          <w:rFonts w:ascii="Times New Roman" w:hAnsi="Times New Roman" w:cs="Times New Roman"/>
          <w:lang w:val="en-US"/>
        </w:rPr>
        <w:t xml:space="preserve">: the opportunity to experience an </w:t>
      </w:r>
      <w:r w:rsidRPr="0016086A">
        <w:rPr>
          <w:rFonts w:ascii="Times New Roman" w:hAnsi="Times New Roman" w:cs="Times New Roman"/>
          <w:b/>
          <w:lang w:val="en-US"/>
        </w:rPr>
        <w:t>artist residency</w:t>
      </w:r>
      <w:r w:rsidRPr="0016086A">
        <w:rPr>
          <w:rFonts w:ascii="Times New Roman" w:hAnsi="Times New Roman" w:cs="Times New Roman"/>
          <w:lang w:val="en-US"/>
        </w:rPr>
        <w:t xml:space="preserve">, and the </w:t>
      </w:r>
      <w:r w:rsidRPr="0016086A">
        <w:rPr>
          <w:rFonts w:ascii="Times New Roman" w:hAnsi="Times New Roman" w:cs="Times New Roman"/>
          <w:b/>
          <w:lang w:val="en-US"/>
        </w:rPr>
        <w:t>production of the work</w:t>
      </w:r>
      <w:r w:rsidRPr="0016086A">
        <w:rPr>
          <w:rFonts w:ascii="Times New Roman" w:hAnsi="Times New Roman" w:cs="Times New Roman"/>
          <w:lang w:val="en-US"/>
        </w:rPr>
        <w:t xml:space="preserve">, which is then acquired by Fondazione Furla and </w:t>
      </w:r>
      <w:r w:rsidRPr="0016086A">
        <w:rPr>
          <w:rFonts w:ascii="Times New Roman" w:hAnsi="Times New Roman" w:cs="Times New Roman"/>
          <w:b/>
          <w:lang w:val="en-US"/>
        </w:rPr>
        <w:t>given to MAMbo on loan</w:t>
      </w:r>
      <w:r w:rsidRPr="0016086A">
        <w:rPr>
          <w:rFonts w:ascii="Times New Roman" w:hAnsi="Times New Roman" w:cs="Times New Roman"/>
          <w:lang w:val="en-US"/>
        </w:rPr>
        <w:t xml:space="preserve">, after a </w:t>
      </w:r>
      <w:r w:rsidRPr="0016086A">
        <w:rPr>
          <w:rFonts w:ascii="Times New Roman" w:hAnsi="Times New Roman" w:cs="Times New Roman"/>
          <w:b/>
          <w:lang w:val="en-US"/>
        </w:rPr>
        <w:t>preview</w:t>
      </w:r>
      <w:r w:rsidRPr="0016086A">
        <w:rPr>
          <w:rFonts w:ascii="Times New Roman" w:hAnsi="Times New Roman" w:cs="Times New Roman"/>
          <w:lang w:val="en-US"/>
        </w:rPr>
        <w:t xml:space="preserve"> at </w:t>
      </w:r>
      <w:r w:rsidRPr="0016086A">
        <w:rPr>
          <w:rFonts w:ascii="Times New Roman" w:hAnsi="Times New Roman" w:cs="Times New Roman"/>
          <w:b/>
          <w:lang w:val="en-US"/>
        </w:rPr>
        <w:t>Fondazione Querini Stampalia</w:t>
      </w:r>
      <w:r w:rsidRPr="0016086A">
        <w:rPr>
          <w:rFonts w:ascii="Times New Roman" w:hAnsi="Times New Roman" w:cs="Times New Roman"/>
          <w:lang w:val="en-US"/>
        </w:rPr>
        <w:t xml:space="preserve"> in Venice during the </w:t>
      </w:r>
      <w:r w:rsidRPr="0016086A">
        <w:rPr>
          <w:rFonts w:ascii="Times New Roman" w:hAnsi="Times New Roman" w:cs="Times New Roman"/>
          <w:b/>
          <w:lang w:val="en-US"/>
        </w:rPr>
        <w:t>Biennale.</w:t>
      </w:r>
    </w:p>
    <w:p w14:paraId="06404EED" w14:textId="77777777" w:rsidR="0016086A" w:rsidRPr="0016086A" w:rsidRDefault="0016086A" w:rsidP="0016086A">
      <w:pPr>
        <w:jc w:val="both"/>
        <w:rPr>
          <w:rFonts w:ascii="Times New Roman" w:hAnsi="Times New Roman" w:cs="Times New Roman"/>
          <w:lang w:val="en-US"/>
        </w:rPr>
      </w:pPr>
    </w:p>
    <w:p w14:paraId="6C208F98"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All these changes were maintained for the </w:t>
      </w:r>
      <w:r w:rsidRPr="0016086A">
        <w:rPr>
          <w:rFonts w:ascii="Times New Roman" w:hAnsi="Times New Roman" w:cs="Times New Roman"/>
          <w:b/>
          <w:lang w:val="en-US"/>
        </w:rPr>
        <w:t>two following editions</w:t>
      </w:r>
      <w:r w:rsidRPr="0016086A">
        <w:rPr>
          <w:rFonts w:ascii="Times New Roman" w:hAnsi="Times New Roman" w:cs="Times New Roman"/>
          <w:lang w:val="en-US"/>
        </w:rPr>
        <w:t xml:space="preserve">, in 2011 and 2013, and, through a </w:t>
      </w:r>
      <w:r w:rsidRPr="0016086A">
        <w:rPr>
          <w:rFonts w:ascii="Times New Roman" w:hAnsi="Times New Roman" w:cs="Times New Roman"/>
          <w:b/>
          <w:lang w:val="en-US"/>
        </w:rPr>
        <w:t>partnership with Fondazione Carisbo</w:t>
      </w:r>
      <w:r w:rsidRPr="0016086A">
        <w:rPr>
          <w:rFonts w:ascii="Times New Roman" w:hAnsi="Times New Roman" w:cs="Times New Roman"/>
          <w:lang w:val="en-US"/>
        </w:rPr>
        <w:t xml:space="preserve">, the projects of the five finalists were presented to the public alongside a selection of their works in an </w:t>
      </w:r>
      <w:r w:rsidRPr="0016086A">
        <w:rPr>
          <w:rFonts w:ascii="Times New Roman" w:hAnsi="Times New Roman" w:cs="Times New Roman"/>
          <w:b/>
          <w:lang w:val="en-US"/>
        </w:rPr>
        <w:t>exhibition</w:t>
      </w:r>
      <w:r w:rsidRPr="0016086A">
        <w:rPr>
          <w:rFonts w:ascii="Times New Roman" w:hAnsi="Times New Roman" w:cs="Times New Roman"/>
          <w:lang w:val="en-US"/>
        </w:rPr>
        <w:t xml:space="preserve"> held at a </w:t>
      </w:r>
      <w:r w:rsidRPr="0016086A">
        <w:rPr>
          <w:rFonts w:ascii="Times New Roman" w:hAnsi="Times New Roman" w:cs="Times New Roman"/>
          <w:b/>
          <w:lang w:val="en-US"/>
        </w:rPr>
        <w:t>prestigous historic landmark in Bologna</w:t>
      </w:r>
      <w:r w:rsidRPr="0016086A">
        <w:rPr>
          <w:rFonts w:ascii="Times New Roman" w:hAnsi="Times New Roman" w:cs="Times New Roman"/>
          <w:lang w:val="en-US"/>
        </w:rPr>
        <w:t xml:space="preserve">: </w:t>
      </w:r>
      <w:r w:rsidRPr="0016086A">
        <w:rPr>
          <w:rFonts w:ascii="Times New Roman" w:hAnsi="Times New Roman" w:cs="Times New Roman"/>
          <w:b/>
          <w:lang w:val="en-US"/>
        </w:rPr>
        <w:t>Palazzo Pepoli Vecchio</w:t>
      </w:r>
      <w:r w:rsidRPr="0016086A">
        <w:rPr>
          <w:rFonts w:ascii="Times New Roman" w:hAnsi="Times New Roman" w:cs="Times New Roman"/>
          <w:lang w:val="en-US"/>
        </w:rPr>
        <w:t xml:space="preserve"> in 2011, and the former </w:t>
      </w:r>
      <w:r w:rsidRPr="0016086A">
        <w:rPr>
          <w:rFonts w:ascii="Times New Roman" w:hAnsi="Times New Roman" w:cs="Times New Roman"/>
          <w:b/>
          <w:lang w:val="en-US"/>
        </w:rPr>
        <w:t xml:space="preserve">Ospedale degli Innocenti </w:t>
      </w:r>
      <w:r w:rsidRPr="0016086A">
        <w:rPr>
          <w:rFonts w:ascii="Times New Roman" w:hAnsi="Times New Roman" w:cs="Times New Roman"/>
          <w:lang w:val="en-US"/>
        </w:rPr>
        <w:t>in 2013.</w:t>
      </w:r>
    </w:p>
    <w:p w14:paraId="3831AE95" w14:textId="77777777" w:rsidR="0016086A" w:rsidRDefault="0016086A" w:rsidP="0016086A">
      <w:pPr>
        <w:jc w:val="both"/>
        <w:rPr>
          <w:rFonts w:ascii="Times New Roman" w:hAnsi="Times New Roman" w:cs="Times New Roman"/>
          <w:lang w:val="en-US"/>
        </w:rPr>
      </w:pPr>
    </w:p>
    <w:p w14:paraId="6E472E33" w14:textId="7FB1DA03" w:rsidR="00E14CF1" w:rsidRPr="00880E0E" w:rsidRDefault="00E14CF1" w:rsidP="00E14CF1">
      <w:pPr>
        <w:jc w:val="both"/>
        <w:rPr>
          <w:rFonts w:ascii="Times New Roman" w:hAnsi="Times New Roman" w:cs="Times New Roman"/>
          <w:b/>
        </w:rPr>
      </w:pPr>
      <w:r w:rsidRPr="00E14CF1">
        <w:rPr>
          <w:rFonts w:ascii="Times New Roman" w:hAnsi="Times New Roman" w:cs="Times New Roman"/>
        </w:rPr>
        <w:t xml:space="preserve">The </w:t>
      </w:r>
      <w:r w:rsidRPr="00E14CF1">
        <w:rPr>
          <w:rFonts w:ascii="Times New Roman" w:hAnsi="Times New Roman" w:cs="Times New Roman"/>
          <w:b/>
        </w:rPr>
        <w:t>2015 edition</w:t>
      </w:r>
      <w:r>
        <w:rPr>
          <w:rFonts w:ascii="Times New Roman" w:hAnsi="Times New Roman" w:cs="Times New Roman"/>
        </w:rPr>
        <w:t xml:space="preserve"> </w:t>
      </w:r>
      <w:r w:rsidRPr="00E14CF1">
        <w:rPr>
          <w:rFonts w:ascii="Times New Roman" w:hAnsi="Times New Roman" w:cs="Times New Roman"/>
        </w:rPr>
        <w:t>mark</w:t>
      </w:r>
      <w:r>
        <w:rPr>
          <w:rFonts w:ascii="Times New Roman" w:hAnsi="Times New Roman" w:cs="Times New Roman"/>
        </w:rPr>
        <w:t>s</w:t>
      </w:r>
      <w:r w:rsidRPr="00E14CF1">
        <w:rPr>
          <w:rFonts w:ascii="Times New Roman" w:hAnsi="Times New Roman" w:cs="Times New Roman"/>
        </w:rPr>
        <w:t xml:space="preserve"> a</w:t>
      </w:r>
      <w:r>
        <w:rPr>
          <w:rFonts w:ascii="Times New Roman" w:hAnsi="Times New Roman" w:cs="Times New Roman"/>
        </w:rPr>
        <w:t xml:space="preserve"> </w:t>
      </w:r>
      <w:r w:rsidRPr="00E14CF1">
        <w:rPr>
          <w:rFonts w:ascii="Times New Roman" w:hAnsi="Times New Roman" w:cs="Times New Roman"/>
        </w:rPr>
        <w:t>n</w:t>
      </w:r>
      <w:r>
        <w:rPr>
          <w:rFonts w:ascii="Times New Roman" w:hAnsi="Times New Roman" w:cs="Times New Roman"/>
        </w:rPr>
        <w:t>ew</w:t>
      </w:r>
      <w:r w:rsidRPr="00E14CF1">
        <w:rPr>
          <w:rFonts w:ascii="Times New Roman" w:hAnsi="Times New Roman" w:cs="Times New Roman"/>
        </w:rPr>
        <w:t xml:space="preserve"> important development: the </w:t>
      </w:r>
      <w:r w:rsidRPr="00E14CF1">
        <w:rPr>
          <w:rFonts w:ascii="Times New Roman" w:hAnsi="Times New Roman" w:cs="Times New Roman"/>
          <w:b/>
        </w:rPr>
        <w:t>award</w:t>
      </w:r>
      <w:r w:rsidRPr="00E14CF1">
        <w:rPr>
          <w:rFonts w:ascii="Times New Roman" w:hAnsi="Times New Roman" w:cs="Times New Roman"/>
        </w:rPr>
        <w:t>, or</w:t>
      </w:r>
      <w:r>
        <w:rPr>
          <w:rFonts w:ascii="Times New Roman" w:hAnsi="Times New Roman" w:cs="Times New Roman"/>
        </w:rPr>
        <w:t>ganized by Fondazione Furla, moves</w:t>
      </w:r>
      <w:r w:rsidRPr="00E14CF1">
        <w:rPr>
          <w:rFonts w:ascii="Times New Roman" w:hAnsi="Times New Roman" w:cs="Times New Roman"/>
        </w:rPr>
        <w:t xml:space="preserve"> to </w:t>
      </w:r>
      <w:r w:rsidRPr="00E14CF1">
        <w:rPr>
          <w:rFonts w:ascii="Times New Roman" w:hAnsi="Times New Roman" w:cs="Times New Roman"/>
          <w:b/>
        </w:rPr>
        <w:t xml:space="preserve">Milan in partnership with the </w:t>
      </w:r>
      <w:r w:rsidR="00880E0E">
        <w:rPr>
          <w:rFonts w:ascii="Times New Roman" w:hAnsi="Times New Roman" w:cs="Times New Roman"/>
          <w:b/>
        </w:rPr>
        <w:t>City of Milan –</w:t>
      </w:r>
      <w:bookmarkStart w:id="0" w:name="_GoBack"/>
      <w:bookmarkEnd w:id="0"/>
      <w:r w:rsidRPr="00E14CF1">
        <w:rPr>
          <w:rFonts w:ascii="Times New Roman" w:hAnsi="Times New Roman" w:cs="Times New Roman"/>
          <w:b/>
        </w:rPr>
        <w:t xml:space="preserve"> Culture and Palazzo Reale</w:t>
      </w:r>
      <w:r w:rsidRPr="00E14CF1">
        <w:rPr>
          <w:rFonts w:ascii="Times New Roman" w:hAnsi="Times New Roman" w:cs="Times New Roman"/>
        </w:rPr>
        <w:t xml:space="preserve">, in collaboration with </w:t>
      </w:r>
      <w:r w:rsidRPr="00E14CF1">
        <w:rPr>
          <w:rFonts w:ascii="Times New Roman" w:hAnsi="Times New Roman" w:cs="Times New Roman"/>
          <w:b/>
        </w:rPr>
        <w:t>Fondazione Querini Stampalia</w:t>
      </w:r>
      <w:r w:rsidRPr="00E14CF1">
        <w:rPr>
          <w:rFonts w:ascii="Times New Roman" w:hAnsi="Times New Roman" w:cs="Times New Roman"/>
        </w:rPr>
        <w:t xml:space="preserve"> in Venice, and </w:t>
      </w:r>
      <w:r w:rsidRPr="00E14CF1">
        <w:rPr>
          <w:rFonts w:ascii="Times New Roman" w:hAnsi="Times New Roman" w:cs="Times New Roman"/>
          <w:b/>
        </w:rPr>
        <w:t>miart</w:t>
      </w:r>
      <w:r w:rsidRPr="00E14CF1">
        <w:rPr>
          <w:rFonts w:ascii="Times New Roman" w:hAnsi="Times New Roman" w:cs="Times New Roman"/>
        </w:rPr>
        <w:t xml:space="preserve"> and </w:t>
      </w:r>
      <w:r w:rsidRPr="00E14CF1">
        <w:rPr>
          <w:rFonts w:ascii="Times New Roman" w:hAnsi="Times New Roman" w:cs="Times New Roman"/>
          <w:b/>
        </w:rPr>
        <w:t>Viafarini</w:t>
      </w:r>
      <w:r w:rsidRPr="00E14CF1">
        <w:rPr>
          <w:rFonts w:ascii="Times New Roman" w:hAnsi="Times New Roman" w:cs="Times New Roman"/>
        </w:rPr>
        <w:t xml:space="preserve"> in Milan.</w:t>
      </w:r>
    </w:p>
    <w:p w14:paraId="3254F7F8" w14:textId="77777777" w:rsidR="00BF06AC" w:rsidRPr="00E14CF1" w:rsidRDefault="00BF06AC" w:rsidP="0016086A">
      <w:pPr>
        <w:jc w:val="both"/>
        <w:rPr>
          <w:rFonts w:ascii="Times New Roman" w:hAnsi="Times New Roman" w:cs="Times New Roman"/>
          <w:lang w:val="en-US"/>
        </w:rPr>
      </w:pPr>
    </w:p>
    <w:p w14:paraId="6503676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lang w:val="en-US"/>
        </w:rPr>
        <w:t xml:space="preserve">This process of </w:t>
      </w:r>
      <w:r w:rsidRPr="0016086A">
        <w:rPr>
          <w:rFonts w:ascii="Times New Roman" w:hAnsi="Times New Roman" w:cs="Times New Roman"/>
          <w:b/>
          <w:lang w:val="en-US"/>
        </w:rPr>
        <w:t>evolution</w:t>
      </w:r>
      <w:r w:rsidRPr="0016086A">
        <w:rPr>
          <w:rFonts w:ascii="Times New Roman" w:hAnsi="Times New Roman" w:cs="Times New Roman"/>
          <w:lang w:val="en-US"/>
        </w:rPr>
        <w:t xml:space="preserve"> faithfully </w:t>
      </w:r>
      <w:r w:rsidRPr="0016086A">
        <w:rPr>
          <w:rFonts w:ascii="Times New Roman" w:hAnsi="Times New Roman" w:cs="Times New Roman"/>
          <w:b/>
          <w:lang w:val="en-US"/>
        </w:rPr>
        <w:t>reflects</w:t>
      </w:r>
      <w:r w:rsidRPr="0016086A">
        <w:rPr>
          <w:rFonts w:ascii="Times New Roman" w:hAnsi="Times New Roman" w:cs="Times New Roman"/>
          <w:lang w:val="en-US"/>
        </w:rPr>
        <w:t xml:space="preserve"> the </w:t>
      </w:r>
      <w:r w:rsidRPr="0016086A">
        <w:rPr>
          <w:rFonts w:ascii="Times New Roman" w:hAnsi="Times New Roman" w:cs="Times New Roman"/>
          <w:b/>
          <w:lang w:val="en-US"/>
        </w:rPr>
        <w:t>original</w:t>
      </w:r>
      <w:r w:rsidRPr="0016086A">
        <w:rPr>
          <w:rFonts w:ascii="Times New Roman" w:hAnsi="Times New Roman" w:cs="Times New Roman"/>
          <w:lang w:val="en-US"/>
        </w:rPr>
        <w:t xml:space="preserve"> </w:t>
      </w:r>
      <w:r w:rsidRPr="0016086A">
        <w:rPr>
          <w:rFonts w:ascii="Times New Roman" w:hAnsi="Times New Roman" w:cs="Times New Roman"/>
          <w:b/>
          <w:lang w:val="en-US"/>
        </w:rPr>
        <w:t>concept of the award</w:t>
      </w:r>
      <w:r w:rsidRPr="0016086A">
        <w:rPr>
          <w:rFonts w:ascii="Times New Roman" w:hAnsi="Times New Roman" w:cs="Times New Roman"/>
          <w:lang w:val="en-US"/>
        </w:rPr>
        <w:t xml:space="preserve">, which from the outset has managed to evolve and grow in keeping with the underlying ideal that is the true strength of the project: </w:t>
      </w:r>
      <w:r w:rsidRPr="0016086A">
        <w:rPr>
          <w:rFonts w:ascii="Times New Roman" w:hAnsi="Times New Roman" w:cs="Times New Roman"/>
          <w:b/>
          <w:lang w:val="en-US"/>
        </w:rPr>
        <w:t>supporting and promoting Italian artists</w:t>
      </w:r>
      <w:r w:rsidRPr="0016086A">
        <w:rPr>
          <w:rFonts w:ascii="Times New Roman" w:hAnsi="Times New Roman" w:cs="Times New Roman"/>
          <w:lang w:val="en-US"/>
        </w:rPr>
        <w:t xml:space="preserve">, by creating a </w:t>
      </w:r>
      <w:r w:rsidRPr="0016086A">
        <w:rPr>
          <w:rFonts w:ascii="Times New Roman" w:hAnsi="Times New Roman" w:cs="Times New Roman"/>
          <w:b/>
          <w:lang w:val="en-US"/>
        </w:rPr>
        <w:t>map</w:t>
      </w:r>
      <w:r w:rsidRPr="0016086A">
        <w:rPr>
          <w:rFonts w:ascii="Times New Roman" w:hAnsi="Times New Roman" w:cs="Times New Roman"/>
          <w:lang w:val="en-US"/>
        </w:rPr>
        <w:t xml:space="preserve"> of the </w:t>
      </w:r>
      <w:r w:rsidRPr="0016086A">
        <w:rPr>
          <w:rFonts w:ascii="Times New Roman" w:hAnsi="Times New Roman" w:cs="Times New Roman"/>
          <w:b/>
          <w:lang w:val="en-US"/>
        </w:rPr>
        <w:t>national artistic landscape</w:t>
      </w:r>
      <w:r w:rsidRPr="0016086A">
        <w:rPr>
          <w:rFonts w:ascii="Times New Roman" w:hAnsi="Times New Roman" w:cs="Times New Roman"/>
          <w:lang w:val="en-US"/>
        </w:rPr>
        <w:t xml:space="preserve"> that is as accurate as possible, offering an arena of</w:t>
      </w:r>
      <w:r w:rsidRPr="0016086A">
        <w:rPr>
          <w:rFonts w:ascii="Times New Roman" w:hAnsi="Times New Roman" w:cs="Times New Roman"/>
          <w:b/>
          <w:lang w:val="en-US"/>
        </w:rPr>
        <w:t xml:space="preserve"> visibility and dialogue</w:t>
      </w:r>
      <w:r w:rsidRPr="0016086A">
        <w:rPr>
          <w:rFonts w:ascii="Times New Roman" w:hAnsi="Times New Roman" w:cs="Times New Roman"/>
          <w:lang w:val="en-US"/>
        </w:rPr>
        <w:t xml:space="preserve"> for the winners and for others as well, because </w:t>
      </w:r>
      <w:r w:rsidRPr="0016086A">
        <w:rPr>
          <w:rFonts w:ascii="Times New Roman" w:hAnsi="Times New Roman" w:cs="Times New Roman"/>
          <w:b/>
          <w:lang w:val="en-US"/>
        </w:rPr>
        <w:t>building a prestigious international network of institutions and fostering a lively debate around the latest generation of Italian art adds to the credibility of all participants.</w:t>
      </w:r>
      <w:r w:rsidRPr="0016086A">
        <w:rPr>
          <w:rFonts w:ascii="Times New Roman" w:hAnsi="Times New Roman" w:cs="Times New Roman"/>
          <w:lang w:val="en-US"/>
        </w:rPr>
        <w:t xml:space="preserve"> All of this makes the </w:t>
      </w:r>
      <w:r w:rsidRPr="0016086A">
        <w:rPr>
          <w:rFonts w:ascii="Times New Roman" w:hAnsi="Times New Roman" w:cs="Times New Roman"/>
          <w:b/>
          <w:lang w:val="en-US"/>
        </w:rPr>
        <w:t>Furla Art Award</w:t>
      </w:r>
      <w:r w:rsidRPr="0016086A">
        <w:rPr>
          <w:rFonts w:ascii="Times New Roman" w:hAnsi="Times New Roman" w:cs="Times New Roman"/>
          <w:lang w:val="en-US"/>
        </w:rPr>
        <w:t xml:space="preserve"> a </w:t>
      </w:r>
      <w:r w:rsidRPr="0016086A">
        <w:rPr>
          <w:rFonts w:ascii="Times New Roman" w:hAnsi="Times New Roman" w:cs="Times New Roman"/>
          <w:b/>
          <w:lang w:val="en-US"/>
        </w:rPr>
        <w:t>fundamental opportunity for connecting Italian artists with the rest of the world</w:t>
      </w:r>
      <w:r w:rsidRPr="0016086A">
        <w:rPr>
          <w:rFonts w:ascii="Times New Roman" w:hAnsi="Times New Roman" w:cs="Times New Roman"/>
          <w:lang w:val="en-US"/>
        </w:rPr>
        <w:t>, through its organizers’ skill in creating an institutional network of contacts with art critics, curators, museum directors, and internationally prestigious art centers, which has turned the Premio Furla into the leading Italian award for emerging artists.</w:t>
      </w:r>
    </w:p>
    <w:p w14:paraId="4EA32CD1" w14:textId="77777777" w:rsidR="0016086A" w:rsidRPr="0016086A" w:rsidRDefault="0016086A" w:rsidP="0016086A">
      <w:pPr>
        <w:jc w:val="both"/>
        <w:rPr>
          <w:rFonts w:ascii="Times New Roman" w:hAnsi="Times New Roman" w:cs="Times New Roman"/>
          <w:lang w:val="en-US"/>
        </w:rPr>
      </w:pPr>
    </w:p>
    <w:p w14:paraId="64FB2990" w14:textId="77777777" w:rsidR="0016086A" w:rsidRPr="0016086A" w:rsidRDefault="0016086A" w:rsidP="0016086A">
      <w:pPr>
        <w:jc w:val="both"/>
        <w:rPr>
          <w:rFonts w:ascii="Times New Roman" w:hAnsi="Times New Roman" w:cs="Times New Roman"/>
          <w:b/>
          <w:sz w:val="32"/>
          <w:lang w:val="en-US"/>
        </w:rPr>
      </w:pPr>
      <w:r w:rsidRPr="0016086A">
        <w:rPr>
          <w:rFonts w:ascii="Times New Roman" w:hAnsi="Times New Roman" w:cs="Times New Roman"/>
          <w:lang w:val="en-US"/>
        </w:rPr>
        <w:br w:type="page"/>
      </w:r>
      <w:r w:rsidRPr="0016086A">
        <w:rPr>
          <w:rFonts w:ascii="Times New Roman" w:hAnsi="Times New Roman" w:cs="Times New Roman"/>
          <w:b/>
          <w:sz w:val="32"/>
          <w:lang w:val="en-US"/>
        </w:rPr>
        <w:t>OVERVIEW</w:t>
      </w:r>
    </w:p>
    <w:p w14:paraId="127658C6" w14:textId="77777777" w:rsidR="0016086A" w:rsidRPr="0016086A" w:rsidRDefault="0016086A" w:rsidP="0016086A">
      <w:pPr>
        <w:jc w:val="both"/>
        <w:rPr>
          <w:rFonts w:ascii="Times New Roman" w:hAnsi="Times New Roman" w:cs="Times New Roman"/>
          <w:lang w:val="en-US"/>
        </w:rPr>
      </w:pPr>
    </w:p>
    <w:p w14:paraId="61386723"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caps/>
          <w:sz w:val="28"/>
          <w:lang w:val="en-US"/>
        </w:rPr>
        <w:t xml:space="preserve">2000 | first edition, Premio Querini – Furla per l’Arte </w:t>
      </w:r>
    </w:p>
    <w:p w14:paraId="4BD9A74B" w14:textId="77777777" w:rsidR="0016086A" w:rsidRPr="0016086A" w:rsidRDefault="0016086A" w:rsidP="0016086A">
      <w:pPr>
        <w:jc w:val="both"/>
        <w:rPr>
          <w:rFonts w:ascii="Times New Roman" w:hAnsi="Times New Roman" w:cs="Times New Roman"/>
          <w:b/>
          <w:i/>
          <w:caps/>
          <w:sz w:val="28"/>
          <w:lang w:val="en-US"/>
        </w:rPr>
      </w:pPr>
      <w:r w:rsidRPr="0016086A">
        <w:rPr>
          <w:rFonts w:ascii="Times New Roman" w:hAnsi="Times New Roman" w:cs="Times New Roman"/>
          <w:b/>
          <w:i/>
          <w:caps/>
          <w:sz w:val="28"/>
          <w:lang w:val="en-US"/>
        </w:rPr>
        <w:t>Talentum Tolerare</w:t>
      </w:r>
    </w:p>
    <w:p w14:paraId="77F3D29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Sislej Xhafa </w:t>
      </w:r>
    </w:p>
    <w:p w14:paraId="5FE1FB3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Simone Berti, Eva Marisaldi, Sislej Xhafa, Paola Pivi, Alessandra Tesi </w:t>
      </w:r>
    </w:p>
    <w:p w14:paraId="7B6F2E3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critics</w:t>
      </w:r>
      <w:r w:rsidRPr="0016086A">
        <w:rPr>
          <w:rFonts w:ascii="Times New Roman" w:hAnsi="Times New Roman" w:cs="Times New Roman"/>
          <w:lang w:val="en-US"/>
        </w:rPr>
        <w:t>: Paolo Falcone, Claudia Colasanti, Ludovico Pratesi, Guido Molinari, Alessandra Galletta, Guido Curto, Roberto Pinto, Emanuela De Cecco, Francesca Pasini, Laura Cherubini</w:t>
      </w:r>
    </w:p>
    <w:p w14:paraId="734DE26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Italian jury</w:t>
      </w:r>
      <w:r w:rsidRPr="0016086A">
        <w:rPr>
          <w:rFonts w:ascii="Times New Roman" w:hAnsi="Times New Roman" w:cs="Times New Roman"/>
          <w:lang w:val="en-US"/>
        </w:rPr>
        <w:t xml:space="preserve">: Chiara Bertola, Gail Cochrane, Roberto Daolio, Giacinto Di Pietrantonio, Cristiana Perrella, Giorgio Verzotti, Angela Vettese </w:t>
      </w:r>
    </w:p>
    <w:p w14:paraId="0DF285C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Joseph Kosuth (Chair), Chiara Bertola, Ann Demeester, Adelina von Fürstenberg, Alberto Garutti, Marta Kuzma, Sania Papa </w:t>
      </w:r>
    </w:p>
    <w:p w14:paraId="2C02AB0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Curators: </w:t>
      </w:r>
      <w:r w:rsidRPr="0016086A">
        <w:rPr>
          <w:rFonts w:ascii="Times New Roman" w:hAnsi="Times New Roman" w:cs="Times New Roman"/>
          <w:lang w:val="en-US"/>
        </w:rPr>
        <w:t>Chiara Bertola, in consultation with Giacinto Di Pietrantonio and Angela Vettese</w:t>
      </w:r>
    </w:p>
    <w:p w14:paraId="7D6760C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Furla S.p.A., Fondazione Querini Stampalia</w:t>
      </w:r>
    </w:p>
    <w:p w14:paraId="01F80E68"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w:t>
      </w:r>
      <w:r w:rsidRPr="0016086A">
        <w:rPr>
          <w:rFonts w:ascii="Times New Roman" w:hAnsi="Times New Roman" w:cs="Times New Roman"/>
          <w:lang w:val="en-US"/>
        </w:rPr>
        <w:t>: Fondazione Querini Stampalia, Venice, 11 July - 24 September 2000</w:t>
      </w:r>
    </w:p>
    <w:p w14:paraId="244D5F1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Joseph Kosuth</w:t>
      </w:r>
    </w:p>
    <w:p w14:paraId="474678E9" w14:textId="77777777" w:rsidR="0016086A" w:rsidRPr="0016086A" w:rsidRDefault="0016086A" w:rsidP="0016086A">
      <w:pPr>
        <w:jc w:val="both"/>
        <w:rPr>
          <w:rFonts w:ascii="Times New Roman" w:hAnsi="Times New Roman" w:cs="Times New Roman"/>
          <w:lang w:val="en-US"/>
        </w:rPr>
      </w:pPr>
    </w:p>
    <w:p w14:paraId="759954EA"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2001 | SECOND EDITION, </w:t>
      </w:r>
      <w:r w:rsidRPr="0016086A">
        <w:rPr>
          <w:rFonts w:ascii="Times New Roman" w:hAnsi="Times New Roman" w:cs="Times New Roman"/>
          <w:b/>
          <w:caps/>
          <w:sz w:val="28"/>
          <w:lang w:val="en-US"/>
        </w:rPr>
        <w:t xml:space="preserve">Premio Querini – Furla per l’Arte </w:t>
      </w:r>
    </w:p>
    <w:p w14:paraId="165B7FC9"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The art is a fifth element</w:t>
      </w:r>
    </w:p>
    <w:p w14:paraId="4F41EF5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Lara Favaretto </w:t>
      </w:r>
    </w:p>
    <w:p w14:paraId="2F88256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Massimo Bartolini, Lara Favaretto, Vedova Mazzei, Margherita Manzelli, Sabrina Torelli </w:t>
      </w:r>
    </w:p>
    <w:p w14:paraId="1510258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critics</w:t>
      </w:r>
      <w:r w:rsidRPr="0016086A">
        <w:rPr>
          <w:rFonts w:ascii="Times New Roman" w:hAnsi="Times New Roman" w:cs="Times New Roman"/>
          <w:lang w:val="en-US"/>
        </w:rPr>
        <w:t>: Dede Auregli, A Titolo group, Gigiotto Del Vecchio, Luca Cerizza, Teresa Macrì, Cloe Piccoli, Bartolomeo Pietromarchi, Sergio Risaliti, Gianni Romano, Sabrina Zannier</w:t>
      </w:r>
    </w:p>
    <w:p w14:paraId="277D8E7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Italian jury</w:t>
      </w:r>
      <w:r w:rsidRPr="0016086A">
        <w:rPr>
          <w:rFonts w:ascii="Times New Roman" w:hAnsi="Times New Roman" w:cs="Times New Roman"/>
          <w:lang w:val="en-US"/>
        </w:rPr>
        <w:t xml:space="preserve">: Chiara Bertola, Gail Cochrane, Roberto Daolio, Giacinto Di Pietrantonio, Cristiana Perrella, Giorgio Verzotti, Angela Vettese </w:t>
      </w:r>
    </w:p>
    <w:p w14:paraId="16CED820"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Ilya Kabakov (Chair), Yuko Hasegawa, Emilia Kabakov, Jenny Lomax, Ettore Spalletti, Octavio Zaya </w:t>
      </w:r>
    </w:p>
    <w:p w14:paraId="1846114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Curators: </w:t>
      </w:r>
      <w:r w:rsidRPr="0016086A">
        <w:rPr>
          <w:rFonts w:ascii="Times New Roman" w:hAnsi="Times New Roman" w:cs="Times New Roman"/>
          <w:lang w:val="en-US"/>
        </w:rPr>
        <w:t xml:space="preserve">Chiara Bertola, in consultation with Giacinto Di Pietrantonio and Angela Vettese </w:t>
      </w:r>
      <w:r w:rsidRPr="0016086A">
        <w:rPr>
          <w:rFonts w:ascii="Times New Roman" w:hAnsi="Times New Roman" w:cs="Times New Roman"/>
          <w:b/>
          <w:lang w:val="en-US"/>
        </w:rPr>
        <w:t>Organizers</w:t>
      </w:r>
      <w:r w:rsidRPr="0016086A">
        <w:rPr>
          <w:rFonts w:ascii="Times New Roman" w:hAnsi="Times New Roman" w:cs="Times New Roman"/>
          <w:lang w:val="en-US"/>
        </w:rPr>
        <w:t>: Furla S.p.A., Fondazione Querini Stampalia</w:t>
      </w:r>
    </w:p>
    <w:p w14:paraId="5310A4F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w:t>
      </w:r>
      <w:r w:rsidRPr="0016086A">
        <w:rPr>
          <w:rFonts w:ascii="Times New Roman" w:hAnsi="Times New Roman" w:cs="Times New Roman"/>
          <w:lang w:val="en-US"/>
        </w:rPr>
        <w:t>: Fondazione Querini Stampalia, Venice, 18 March - 13 May 2001</w:t>
      </w:r>
    </w:p>
    <w:p w14:paraId="40961E2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Ilya Kabakov. </w:t>
      </w:r>
    </w:p>
    <w:p w14:paraId="5A0EB5DF" w14:textId="77777777" w:rsidR="0016086A" w:rsidRPr="0016086A" w:rsidRDefault="0016086A" w:rsidP="0016086A">
      <w:pPr>
        <w:jc w:val="both"/>
        <w:rPr>
          <w:rFonts w:ascii="Times New Roman" w:hAnsi="Times New Roman" w:cs="Times New Roman"/>
          <w:lang w:val="en-US"/>
        </w:rPr>
      </w:pPr>
    </w:p>
    <w:p w14:paraId="01641CB5"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2002 |THIRD EDITION, </w:t>
      </w:r>
      <w:r w:rsidRPr="0016086A">
        <w:rPr>
          <w:rFonts w:ascii="Times New Roman" w:hAnsi="Times New Roman" w:cs="Times New Roman"/>
          <w:b/>
          <w:caps/>
          <w:sz w:val="28"/>
          <w:lang w:val="en-US"/>
        </w:rPr>
        <w:t xml:space="preserve">Premio Querini – Furla per l’Arte  </w:t>
      </w:r>
    </w:p>
    <w:p w14:paraId="78AE066B" w14:textId="77777777" w:rsidR="0016086A" w:rsidRPr="0016086A" w:rsidRDefault="0016086A" w:rsidP="0016086A">
      <w:pPr>
        <w:jc w:val="both"/>
        <w:rPr>
          <w:rFonts w:ascii="Times New Roman" w:hAnsi="Times New Roman" w:cs="Times New Roman"/>
          <w:b/>
          <w:i/>
          <w:caps/>
          <w:sz w:val="28"/>
          <w:lang w:val="en-US"/>
        </w:rPr>
      </w:pPr>
      <w:r w:rsidRPr="0016086A">
        <w:rPr>
          <w:rFonts w:ascii="Times New Roman" w:hAnsi="Times New Roman" w:cs="Times New Roman"/>
          <w:b/>
          <w:i/>
          <w:caps/>
          <w:sz w:val="28"/>
          <w:lang w:val="en-US"/>
        </w:rPr>
        <w:t>The horse would know but the horse can't talk</w:t>
      </w:r>
    </w:p>
    <w:p w14:paraId="47393FB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Sissi </w:t>
      </w:r>
    </w:p>
    <w:p w14:paraId="7A4D423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Marcello Maloberti, Ottonella Mocellin, Adrian Paci, Daniele Puppi, Sissi </w:t>
      </w:r>
    </w:p>
    <w:p w14:paraId="00F30F4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critics</w:t>
      </w:r>
      <w:r w:rsidRPr="0016086A">
        <w:rPr>
          <w:rFonts w:ascii="Times New Roman" w:hAnsi="Times New Roman" w:cs="Times New Roman"/>
          <w:lang w:val="en-US"/>
        </w:rPr>
        <w:t xml:space="preserve">: Marcella Beccaria, Costantino D’Orazio, Maria Luisa Frisa, Agnes Kohlmeyer, Gianfranco Maraniello, Paola Nicita, Chiara Parisi, Gabriele Perretta, Alessandro Rabottini and Gabi Scardi </w:t>
      </w:r>
    </w:p>
    <w:p w14:paraId="079EE19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Italian jury</w:t>
      </w:r>
      <w:r w:rsidRPr="0016086A">
        <w:rPr>
          <w:rFonts w:ascii="Times New Roman" w:hAnsi="Times New Roman" w:cs="Times New Roman"/>
          <w:lang w:val="en-US"/>
        </w:rPr>
        <w:t xml:space="preserve">: Dede Auregli, Chiara Bertola, Emanuela De Cecco, Giacinto di Pietrantonio, Francesca Pasini, Bartolomeo Pietromarchi, Angela Vettese </w:t>
      </w:r>
    </w:p>
    <w:p w14:paraId="7541A89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Lothar Baumgarten (Chair), Iwona Blazwich, Ida Giannelli, Vasif Kortun, Jérôme Sans </w:t>
      </w:r>
    </w:p>
    <w:p w14:paraId="72EE61F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Curators: </w:t>
      </w:r>
      <w:r w:rsidRPr="0016086A">
        <w:rPr>
          <w:rFonts w:ascii="Times New Roman" w:hAnsi="Times New Roman" w:cs="Times New Roman"/>
          <w:lang w:val="en-US"/>
        </w:rPr>
        <w:t>Chiara Bertola, in consultation with Giacinto Di Pietrantonio and Angela Vettese</w:t>
      </w:r>
    </w:p>
    <w:p w14:paraId="3E30471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Furla S.p.A., Fondazione Querini Stampalia</w:t>
      </w:r>
    </w:p>
    <w:p w14:paraId="5D2551B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w:t>
      </w:r>
      <w:r w:rsidRPr="0016086A">
        <w:rPr>
          <w:rFonts w:ascii="Times New Roman" w:hAnsi="Times New Roman" w:cs="Times New Roman"/>
          <w:lang w:val="en-US"/>
        </w:rPr>
        <w:t>: Fondazione Querini Stampalia, Venice, 23 March - 19 May 2002</w:t>
      </w:r>
    </w:p>
    <w:p w14:paraId="7BBDCBE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Lothar Baumgarten </w:t>
      </w:r>
    </w:p>
    <w:p w14:paraId="3B451E23" w14:textId="77777777" w:rsidR="0016086A" w:rsidRPr="0016086A" w:rsidRDefault="0016086A" w:rsidP="0016086A">
      <w:pPr>
        <w:jc w:val="both"/>
        <w:rPr>
          <w:rFonts w:ascii="Times New Roman" w:hAnsi="Times New Roman" w:cs="Times New Roman"/>
          <w:lang w:val="en-US"/>
        </w:rPr>
      </w:pPr>
    </w:p>
    <w:p w14:paraId="65A1F2DD" w14:textId="77777777" w:rsidR="0016086A" w:rsidRPr="0016086A" w:rsidRDefault="0016086A" w:rsidP="0016086A">
      <w:pPr>
        <w:jc w:val="both"/>
        <w:rPr>
          <w:rFonts w:ascii="Times New Roman" w:hAnsi="Times New Roman" w:cs="Times New Roman"/>
          <w:lang w:val="en-US"/>
        </w:rPr>
      </w:pPr>
    </w:p>
    <w:p w14:paraId="25BD0511"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2003 | FOURTH EDITION, </w:t>
      </w:r>
      <w:r w:rsidRPr="0016086A">
        <w:rPr>
          <w:rFonts w:ascii="Times New Roman" w:hAnsi="Times New Roman" w:cs="Times New Roman"/>
          <w:b/>
          <w:caps/>
          <w:sz w:val="28"/>
          <w:lang w:val="en-US"/>
        </w:rPr>
        <w:t xml:space="preserve">Premio Querini – Furla per l’Arte  </w:t>
      </w:r>
    </w:p>
    <w:p w14:paraId="5F78210F"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Fame</w:t>
      </w:r>
    </w:p>
    <w:p w14:paraId="1E992C0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Massimo Grimaldi </w:t>
      </w:r>
    </w:p>
    <w:p w14:paraId="753A810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Pierpaolo Campanili, Sarah Ciracì, Stefania Galegati, Massimo Grimaldi, Domenico Mangano </w:t>
      </w:r>
    </w:p>
    <w:p w14:paraId="6075A344"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critics</w:t>
      </w:r>
      <w:r w:rsidRPr="0016086A">
        <w:rPr>
          <w:rFonts w:ascii="Times New Roman" w:hAnsi="Times New Roman" w:cs="Times New Roman"/>
          <w:lang w:val="en-US"/>
        </w:rPr>
        <w:t xml:space="preserve">: Cristiana Collu, Roberto Daolio, Aurora Fonda, Massimiliano Gioni, Salvatore Lacagnina, Cornelia Lauf, Andrea Lissoni, Luisa Perlo, Marion Piffer, Maria Rosa Sossai. </w:t>
      </w:r>
    </w:p>
    <w:p w14:paraId="1C0555E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Italian jury</w:t>
      </w:r>
      <w:r w:rsidRPr="0016086A">
        <w:rPr>
          <w:rFonts w:ascii="Times New Roman" w:hAnsi="Times New Roman" w:cs="Times New Roman"/>
          <w:lang w:val="en-US"/>
        </w:rPr>
        <w:t xml:space="preserve">: Dede Auregli, Emanuela De Cecco, Giacinto di Pietrantonio, Francesca Pasini, Bartolomeo Pietromarchi, Angela Vettese </w:t>
      </w:r>
    </w:p>
    <w:p w14:paraId="13BE1FF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Michelangelo Pistoletto (Chair), Zdenka Badovinac, Carlos Basualdo, Nuria Enguita, Vincent Todolì</w:t>
      </w:r>
    </w:p>
    <w:p w14:paraId="7FDE2444"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Curators: </w:t>
      </w:r>
      <w:r w:rsidRPr="0016086A">
        <w:rPr>
          <w:rFonts w:ascii="Times New Roman" w:hAnsi="Times New Roman" w:cs="Times New Roman"/>
          <w:lang w:val="en-US"/>
        </w:rPr>
        <w:t>Chiara Bertola, in consultation with Giacinto Di Pietrantonio and Angela Vettese</w:t>
      </w:r>
    </w:p>
    <w:p w14:paraId="08225279"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Furla S.p.A., Fondazione Querini Stampalia</w:t>
      </w:r>
    </w:p>
    <w:p w14:paraId="27C2928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w:t>
      </w:r>
      <w:r w:rsidRPr="0016086A">
        <w:rPr>
          <w:rFonts w:ascii="Times New Roman" w:hAnsi="Times New Roman" w:cs="Times New Roman"/>
          <w:lang w:val="en-US"/>
        </w:rPr>
        <w:t>: Fondazione Querini Stampalia, Venice, 9 March - 4 May 2003</w:t>
      </w:r>
    </w:p>
    <w:p w14:paraId="6E7CCD3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Michelangelo Pistoletto </w:t>
      </w:r>
    </w:p>
    <w:p w14:paraId="44DA88D5" w14:textId="77777777" w:rsidR="0016086A" w:rsidRPr="0016086A" w:rsidRDefault="0016086A" w:rsidP="0016086A">
      <w:pPr>
        <w:jc w:val="both"/>
        <w:rPr>
          <w:rFonts w:ascii="Times New Roman" w:hAnsi="Times New Roman" w:cs="Times New Roman"/>
          <w:lang w:val="en-US"/>
        </w:rPr>
      </w:pPr>
    </w:p>
    <w:p w14:paraId="0EC02DF8"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2005 | FIFTH EDITION, </w:t>
      </w:r>
      <w:r w:rsidRPr="0016086A">
        <w:rPr>
          <w:rFonts w:ascii="Times New Roman" w:hAnsi="Times New Roman" w:cs="Times New Roman"/>
          <w:b/>
          <w:caps/>
          <w:sz w:val="28"/>
          <w:lang w:val="en-US"/>
        </w:rPr>
        <w:t xml:space="preserve">Premio Furla per l’Arte </w:t>
      </w:r>
    </w:p>
    <w:p w14:paraId="7DB04DB8"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Follow your Shadow</w:t>
      </w:r>
    </w:p>
    <w:p w14:paraId="6FA288B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Piero Roccasalva </w:t>
      </w:r>
    </w:p>
    <w:p w14:paraId="4964FFC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Alex Cecchetti, Rä di Martino, Christian Frosi, Deborah Logorio, Pietro Roccasalva </w:t>
      </w:r>
    </w:p>
    <w:p w14:paraId="42B60B0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critics</w:t>
      </w:r>
      <w:r w:rsidRPr="0016086A">
        <w:rPr>
          <w:rFonts w:ascii="Times New Roman" w:hAnsi="Times New Roman" w:cs="Times New Roman"/>
          <w:lang w:val="en-US"/>
        </w:rPr>
        <w:t>: Barbara Casavecchia, Mario Gorni, Cesare Pietroiusti, Marcello Smarrelli, Synapser group</w:t>
      </w:r>
    </w:p>
    <w:p w14:paraId="5CD2D8AC"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Italian jury</w:t>
      </w:r>
      <w:r w:rsidRPr="0016086A">
        <w:rPr>
          <w:rFonts w:ascii="Times New Roman" w:hAnsi="Times New Roman" w:cs="Times New Roman"/>
          <w:lang w:val="en-US"/>
        </w:rPr>
        <w:t xml:space="preserve">: Dede Auregli, Carlos Basualdo, Chiara Bertola, Luca Cerizza, Laura Cherubini, Giacinto Di Pietrantonio, Cloe Piccoli </w:t>
      </w:r>
    </w:p>
    <w:p w14:paraId="1FCF2E5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Kiki Smith (Chair), Henry Meyric Hughes, Victor Misiano, Luigi Ontani, Anne Pontégnie</w:t>
      </w:r>
    </w:p>
    <w:p w14:paraId="6A3213C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Curators: </w:t>
      </w:r>
      <w:r w:rsidRPr="0016086A">
        <w:rPr>
          <w:rFonts w:ascii="Times New Roman" w:hAnsi="Times New Roman" w:cs="Times New Roman"/>
          <w:lang w:val="en-US"/>
        </w:rPr>
        <w:t>Chiara Bertola, in consultation with Dede Auregli, Giacinto Di Pietrantonio, and Angela Vettese</w:t>
      </w:r>
    </w:p>
    <w:p w14:paraId="1E2E88E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Furla S.p.A., Fondazione Querini Stampalia, Galleria d’Arte Moderna di Bologna, Arte Fiera 2005</w:t>
      </w:r>
    </w:p>
    <w:p w14:paraId="7A46A8D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 partnership with</w:t>
      </w:r>
      <w:r w:rsidRPr="0016086A">
        <w:rPr>
          <w:rFonts w:ascii="Times New Roman" w:hAnsi="Times New Roman" w:cs="Times New Roman"/>
          <w:lang w:val="en-US"/>
        </w:rPr>
        <w:t>: Viafarini</w:t>
      </w:r>
    </w:p>
    <w:p w14:paraId="03C7E5F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Official sponsors</w:t>
      </w:r>
      <w:r w:rsidRPr="0016086A">
        <w:rPr>
          <w:rFonts w:ascii="Times New Roman" w:hAnsi="Times New Roman" w:cs="Times New Roman"/>
          <w:lang w:val="en-US"/>
        </w:rPr>
        <w:t>: CARISBO, Cassa di Risparmio di Bologna – Gruppo San Paolo</w:t>
      </w:r>
    </w:p>
    <w:p w14:paraId="26CD446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w:t>
      </w:r>
      <w:r w:rsidRPr="0016086A">
        <w:rPr>
          <w:rFonts w:ascii="Times New Roman" w:hAnsi="Times New Roman" w:cs="Times New Roman"/>
          <w:lang w:val="en-US"/>
        </w:rPr>
        <w:t>: Villa delle Rose, Bologna, 29 January – 3 April 2005</w:t>
      </w:r>
    </w:p>
    <w:p w14:paraId="2BC665A2"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Kiki Smith </w:t>
      </w:r>
    </w:p>
    <w:p w14:paraId="7535CA7F" w14:textId="77777777" w:rsidR="0016086A" w:rsidRPr="0016086A" w:rsidRDefault="0016086A" w:rsidP="0016086A">
      <w:pPr>
        <w:jc w:val="both"/>
        <w:rPr>
          <w:rFonts w:ascii="Times New Roman" w:hAnsi="Times New Roman" w:cs="Times New Roman"/>
          <w:lang w:val="en-US"/>
        </w:rPr>
      </w:pPr>
    </w:p>
    <w:p w14:paraId="67225812" w14:textId="77777777" w:rsidR="0016086A" w:rsidRDefault="0016086A" w:rsidP="0016086A">
      <w:pPr>
        <w:jc w:val="both"/>
        <w:rPr>
          <w:rFonts w:ascii="Times New Roman" w:hAnsi="Times New Roman" w:cs="Times New Roman"/>
          <w:b/>
          <w:sz w:val="28"/>
          <w:lang w:val="en-US"/>
        </w:rPr>
      </w:pPr>
    </w:p>
    <w:p w14:paraId="2B998C79" w14:textId="77777777" w:rsidR="0016086A" w:rsidRDefault="0016086A" w:rsidP="0016086A">
      <w:pPr>
        <w:jc w:val="both"/>
        <w:rPr>
          <w:rFonts w:ascii="Times New Roman" w:hAnsi="Times New Roman" w:cs="Times New Roman"/>
          <w:b/>
          <w:sz w:val="28"/>
          <w:lang w:val="en-US"/>
        </w:rPr>
      </w:pPr>
    </w:p>
    <w:p w14:paraId="3CAEC0F2" w14:textId="77777777" w:rsidR="0016086A" w:rsidRDefault="0016086A" w:rsidP="0016086A">
      <w:pPr>
        <w:jc w:val="both"/>
        <w:rPr>
          <w:rFonts w:ascii="Times New Roman" w:hAnsi="Times New Roman" w:cs="Times New Roman"/>
          <w:b/>
          <w:sz w:val="28"/>
          <w:lang w:val="en-US"/>
        </w:rPr>
      </w:pPr>
    </w:p>
    <w:p w14:paraId="172CC63A" w14:textId="77777777" w:rsidR="0016086A" w:rsidRDefault="0016086A" w:rsidP="0016086A">
      <w:pPr>
        <w:jc w:val="both"/>
        <w:rPr>
          <w:rFonts w:ascii="Times New Roman" w:hAnsi="Times New Roman" w:cs="Times New Roman"/>
          <w:b/>
          <w:sz w:val="28"/>
          <w:lang w:val="en-US"/>
        </w:rPr>
      </w:pPr>
    </w:p>
    <w:p w14:paraId="2BBD6F65" w14:textId="77777777" w:rsidR="0016086A" w:rsidRDefault="0016086A" w:rsidP="0016086A">
      <w:pPr>
        <w:jc w:val="both"/>
        <w:rPr>
          <w:rFonts w:ascii="Times New Roman" w:hAnsi="Times New Roman" w:cs="Times New Roman"/>
          <w:b/>
          <w:sz w:val="28"/>
          <w:lang w:val="en-US"/>
        </w:rPr>
      </w:pPr>
    </w:p>
    <w:p w14:paraId="1D6744BE" w14:textId="77777777" w:rsidR="0016086A" w:rsidRDefault="0016086A" w:rsidP="0016086A">
      <w:pPr>
        <w:jc w:val="both"/>
        <w:rPr>
          <w:rFonts w:ascii="Times New Roman" w:hAnsi="Times New Roman" w:cs="Times New Roman"/>
          <w:b/>
          <w:sz w:val="28"/>
          <w:lang w:val="en-US"/>
        </w:rPr>
      </w:pPr>
    </w:p>
    <w:p w14:paraId="1DC4F8B4" w14:textId="77777777" w:rsidR="0016086A" w:rsidRDefault="0016086A" w:rsidP="0016086A">
      <w:pPr>
        <w:jc w:val="both"/>
        <w:rPr>
          <w:rFonts w:ascii="Times New Roman" w:hAnsi="Times New Roman" w:cs="Times New Roman"/>
          <w:b/>
          <w:sz w:val="28"/>
          <w:lang w:val="en-US"/>
        </w:rPr>
      </w:pPr>
    </w:p>
    <w:p w14:paraId="2885D667" w14:textId="77777777" w:rsidR="0016086A" w:rsidRDefault="0016086A" w:rsidP="0016086A">
      <w:pPr>
        <w:jc w:val="both"/>
        <w:rPr>
          <w:rFonts w:ascii="Times New Roman" w:hAnsi="Times New Roman" w:cs="Times New Roman"/>
          <w:b/>
          <w:sz w:val="28"/>
          <w:lang w:val="en-US"/>
        </w:rPr>
      </w:pPr>
    </w:p>
    <w:p w14:paraId="2BA65164"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2007 | SIXTH EDITION, </w:t>
      </w:r>
      <w:r w:rsidRPr="0016086A">
        <w:rPr>
          <w:rFonts w:ascii="Times New Roman" w:hAnsi="Times New Roman" w:cs="Times New Roman"/>
          <w:b/>
          <w:caps/>
          <w:sz w:val="28"/>
          <w:lang w:val="en-US"/>
        </w:rPr>
        <w:t xml:space="preserve">Premio Furla per l’Arte </w:t>
      </w:r>
    </w:p>
    <w:p w14:paraId="268D287F"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On Mobility</w:t>
      </w:r>
    </w:p>
    <w:p w14:paraId="1057485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Luca Trevisani </w:t>
      </w:r>
    </w:p>
    <w:p w14:paraId="7F7EC78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Alice Cattaneo, Elenia Depedro, Nicola Gobbetto, Luca Trevisani, Nico Vascellari </w:t>
      </w:r>
    </w:p>
    <w:p w14:paraId="3DBA9B4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critics</w:t>
      </w:r>
      <w:r w:rsidRPr="0016086A">
        <w:rPr>
          <w:rFonts w:ascii="Times New Roman" w:hAnsi="Times New Roman" w:cs="Times New Roman"/>
          <w:lang w:val="en-US"/>
        </w:rPr>
        <w:t xml:space="preserve">: Caroline Corbetta, Francesco Manacorda, Daniele Perra, Camilla Seibezzi, Marina Sorbello </w:t>
      </w:r>
    </w:p>
    <w:p w14:paraId="3AE2F27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Italian jury</w:t>
      </w:r>
      <w:r w:rsidRPr="0016086A">
        <w:rPr>
          <w:rFonts w:ascii="Times New Roman" w:hAnsi="Times New Roman" w:cs="Times New Roman"/>
          <w:lang w:val="en-US"/>
        </w:rPr>
        <w:t xml:space="preserve">: Chiara Bertola, Giulio Ciavoliello, Mario Codognato, Giacinto Di Pietrantonio, Walter Guadagnini, Gianfranco Maraniello, Jonathan Watkins </w:t>
      </w:r>
    </w:p>
    <w:p w14:paraId="2F7BAD1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Mona Hatoum (Chair), Chiara Bertola, Christoph Tannert, Stefano Arienti, Bartomeu Marì, Yuko Hasegawa </w:t>
      </w:r>
    </w:p>
    <w:p w14:paraId="36AD507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Curators: </w:t>
      </w:r>
      <w:r w:rsidRPr="0016086A">
        <w:rPr>
          <w:rFonts w:ascii="Times New Roman" w:hAnsi="Times New Roman" w:cs="Times New Roman"/>
          <w:lang w:val="en-US"/>
        </w:rPr>
        <w:t>Chiara Bertola, Gianfranco Maraniello</w:t>
      </w:r>
    </w:p>
    <w:p w14:paraId="31F47C4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Furla Spa, Fondazione Querini Stampalia Onlus, MAMbo - Museo d’Arte Moderna di Bologna, UniCredit Group</w:t>
      </w:r>
    </w:p>
    <w:p w14:paraId="0B51BA72"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 partnership with</w:t>
      </w:r>
      <w:r w:rsidRPr="0016086A">
        <w:rPr>
          <w:rFonts w:ascii="Times New Roman" w:hAnsi="Times New Roman" w:cs="Times New Roman"/>
          <w:lang w:val="en-US"/>
        </w:rPr>
        <w:t>: Viafarini, Arte Fiera</w:t>
      </w:r>
    </w:p>
    <w:p w14:paraId="596A4F6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Official sponsors</w:t>
      </w:r>
      <w:r w:rsidRPr="0016086A">
        <w:rPr>
          <w:rFonts w:ascii="Times New Roman" w:hAnsi="Times New Roman" w:cs="Times New Roman"/>
          <w:lang w:val="en-US"/>
        </w:rPr>
        <w:t>: CARISBO, Cassa di Risparmio di Bologna – Gruppo San Paolo</w:t>
      </w:r>
    </w:p>
    <w:p w14:paraId="5E75E249"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w:t>
      </w:r>
      <w:r w:rsidRPr="0016086A">
        <w:rPr>
          <w:rFonts w:ascii="Times New Roman" w:hAnsi="Times New Roman" w:cs="Times New Roman"/>
          <w:lang w:val="en-US"/>
        </w:rPr>
        <w:t>: Villa delle Rose, Bologna, 27 January – 10 March 2007</w:t>
      </w:r>
    </w:p>
    <w:p w14:paraId="6B76F49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Mona Hatoum </w:t>
      </w:r>
    </w:p>
    <w:p w14:paraId="4D933308" w14:textId="77777777" w:rsidR="0016086A" w:rsidRPr="0016086A" w:rsidRDefault="0016086A" w:rsidP="0016086A">
      <w:pPr>
        <w:jc w:val="both"/>
        <w:rPr>
          <w:rFonts w:ascii="Times New Roman" w:hAnsi="Times New Roman" w:cs="Times New Roman"/>
          <w:lang w:val="en-US"/>
        </w:rPr>
      </w:pPr>
    </w:p>
    <w:p w14:paraId="23198776"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2009 | SEVENTH EDITION, </w:t>
      </w:r>
      <w:r w:rsidRPr="0016086A">
        <w:rPr>
          <w:rFonts w:ascii="Times New Roman" w:hAnsi="Times New Roman" w:cs="Times New Roman"/>
          <w:b/>
          <w:caps/>
          <w:sz w:val="28"/>
          <w:lang w:val="en-US"/>
        </w:rPr>
        <w:t xml:space="preserve">Premio Furla </w:t>
      </w:r>
    </w:p>
    <w:p w14:paraId="256E6D45"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The Spirit in any condition does not burn</w:t>
      </w:r>
    </w:p>
    <w:p w14:paraId="1862BAC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Alberto Tadiello </w:t>
      </w:r>
    </w:p>
    <w:p w14:paraId="1EA3F514"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Giorgio Andreotta Calò, Meris Angioletti, Giulia Piscitelli, Alberto Tadiello, Ian Tweedy </w:t>
      </w:r>
    </w:p>
    <w:p w14:paraId="12FDCE1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curators</w:t>
      </w:r>
      <w:r w:rsidRPr="0016086A">
        <w:rPr>
          <w:rFonts w:ascii="Times New Roman" w:hAnsi="Times New Roman" w:cs="Times New Roman"/>
          <w:lang w:val="en-US"/>
        </w:rPr>
        <w:t xml:space="preserve">: Laura Barreca and Pelin Uran, Caroline Corbetta and Daniel Birnbaum, Francesco Manacorda and Raimundas Malasaukas, Alessandro Rabottini and Yilmaz Dziewior, Andrea Viliani and Chus Martinez </w:t>
      </w:r>
    </w:p>
    <w:p w14:paraId="2DD9242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Marina Abramovic (Chair), Alessio Antoniolli, Zdenka Badovinac, Roberto Daolio, Hans Ulrich Obrist </w:t>
      </w:r>
    </w:p>
    <w:p w14:paraId="7E4D8C90"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 </w:t>
      </w:r>
      <w:r w:rsidRPr="0016086A">
        <w:rPr>
          <w:rFonts w:ascii="Times New Roman" w:hAnsi="Times New Roman" w:cs="Times New Roman"/>
          <w:lang w:val="en-US"/>
        </w:rPr>
        <w:t>Chiara Bertola</w:t>
      </w:r>
    </w:p>
    <w:p w14:paraId="001675B0"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Advisory panel</w:t>
      </w:r>
      <w:r w:rsidRPr="0016086A">
        <w:rPr>
          <w:rFonts w:ascii="Times New Roman" w:hAnsi="Times New Roman" w:cs="Times New Roman"/>
          <w:lang w:val="en-US"/>
        </w:rPr>
        <w:t>: Chiara Bertola, Giacinto Di Pietrantonio, Walter Guadagnini, Gianfranco Maraniello, Pierluigi Sacco</w:t>
      </w:r>
    </w:p>
    <w:p w14:paraId="78ADA0B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Fondazione Furla, Fondazione Querini Stampalia Onlus, MAMbo - Museo d’Arte Moderna di Bologna, UniCredit Group</w:t>
      </w:r>
    </w:p>
    <w:p w14:paraId="37FAE2F9"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 partnership with</w:t>
      </w:r>
      <w:r w:rsidRPr="0016086A">
        <w:rPr>
          <w:rFonts w:ascii="Times New Roman" w:hAnsi="Times New Roman" w:cs="Times New Roman"/>
          <w:lang w:val="en-US"/>
        </w:rPr>
        <w:t>: Viafarini, Arte Fiera</w:t>
      </w:r>
    </w:p>
    <w:p w14:paraId="2EE239F5"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Sponsored by</w:t>
      </w:r>
      <w:r w:rsidRPr="0016086A">
        <w:rPr>
          <w:rFonts w:ascii="Times New Roman" w:hAnsi="Times New Roman" w:cs="Times New Roman"/>
          <w:lang w:val="en-US"/>
        </w:rPr>
        <w:t>: Italian Ministry of Heritage and Cultural Activities</w:t>
      </w:r>
    </w:p>
    <w:p w14:paraId="37D63B2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 of finalist projects</w:t>
      </w:r>
      <w:r w:rsidRPr="0016086A">
        <w:rPr>
          <w:rFonts w:ascii="Times New Roman" w:hAnsi="Times New Roman" w:cs="Times New Roman"/>
          <w:lang w:val="en-US"/>
        </w:rPr>
        <w:t>: Arte Fiera, Bologna, 23 - 26 January 2009</w:t>
      </w:r>
    </w:p>
    <w:p w14:paraId="30A733A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 of winning work</w:t>
      </w:r>
      <w:r w:rsidRPr="0016086A">
        <w:rPr>
          <w:rFonts w:ascii="Times New Roman" w:hAnsi="Times New Roman" w:cs="Times New Roman"/>
          <w:lang w:val="en-US"/>
        </w:rPr>
        <w:t>: Fondazione Querini Stampalia, Venice, 6 June – 5 July 2009</w:t>
      </w:r>
    </w:p>
    <w:p w14:paraId="1974B51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Marina Abramovic </w:t>
      </w:r>
    </w:p>
    <w:p w14:paraId="2D548BD3" w14:textId="77777777" w:rsidR="0016086A" w:rsidRPr="0016086A" w:rsidRDefault="0016086A" w:rsidP="0016086A">
      <w:pPr>
        <w:jc w:val="both"/>
        <w:rPr>
          <w:rFonts w:ascii="Times New Roman" w:hAnsi="Times New Roman" w:cs="Times New Roman"/>
          <w:lang w:val="en-US"/>
        </w:rPr>
      </w:pPr>
    </w:p>
    <w:p w14:paraId="317EEC0F" w14:textId="77777777" w:rsidR="0016086A" w:rsidRDefault="0016086A" w:rsidP="0016086A">
      <w:pPr>
        <w:jc w:val="both"/>
        <w:rPr>
          <w:rFonts w:ascii="Times New Roman" w:hAnsi="Times New Roman" w:cs="Times New Roman"/>
          <w:b/>
          <w:sz w:val="28"/>
          <w:lang w:val="en-US"/>
        </w:rPr>
      </w:pPr>
    </w:p>
    <w:p w14:paraId="6D32CF97" w14:textId="77777777" w:rsidR="0016086A" w:rsidRDefault="0016086A" w:rsidP="0016086A">
      <w:pPr>
        <w:jc w:val="both"/>
        <w:rPr>
          <w:rFonts w:ascii="Times New Roman" w:hAnsi="Times New Roman" w:cs="Times New Roman"/>
          <w:b/>
          <w:sz w:val="28"/>
          <w:lang w:val="en-US"/>
        </w:rPr>
      </w:pPr>
    </w:p>
    <w:p w14:paraId="5152D362" w14:textId="77777777" w:rsidR="0016086A" w:rsidRDefault="0016086A" w:rsidP="0016086A">
      <w:pPr>
        <w:jc w:val="both"/>
        <w:rPr>
          <w:rFonts w:ascii="Times New Roman" w:hAnsi="Times New Roman" w:cs="Times New Roman"/>
          <w:b/>
          <w:sz w:val="28"/>
          <w:lang w:val="en-US"/>
        </w:rPr>
      </w:pPr>
    </w:p>
    <w:p w14:paraId="7184366F" w14:textId="77777777" w:rsidR="0016086A" w:rsidRDefault="0016086A" w:rsidP="0016086A">
      <w:pPr>
        <w:jc w:val="both"/>
        <w:rPr>
          <w:rFonts w:ascii="Times New Roman" w:hAnsi="Times New Roman" w:cs="Times New Roman"/>
          <w:b/>
          <w:sz w:val="28"/>
          <w:lang w:val="en-US"/>
        </w:rPr>
      </w:pPr>
    </w:p>
    <w:p w14:paraId="78292660" w14:textId="77777777" w:rsidR="0016086A" w:rsidRDefault="0016086A" w:rsidP="0016086A">
      <w:pPr>
        <w:jc w:val="both"/>
        <w:rPr>
          <w:rFonts w:ascii="Times New Roman" w:hAnsi="Times New Roman" w:cs="Times New Roman"/>
          <w:b/>
          <w:sz w:val="28"/>
          <w:lang w:val="en-US"/>
        </w:rPr>
      </w:pPr>
    </w:p>
    <w:p w14:paraId="5DB219FF" w14:textId="77777777" w:rsidR="0016086A" w:rsidRDefault="0016086A" w:rsidP="0016086A">
      <w:pPr>
        <w:jc w:val="both"/>
        <w:rPr>
          <w:rFonts w:ascii="Times New Roman" w:hAnsi="Times New Roman" w:cs="Times New Roman"/>
          <w:b/>
          <w:sz w:val="28"/>
          <w:lang w:val="en-US"/>
        </w:rPr>
      </w:pPr>
    </w:p>
    <w:p w14:paraId="149C45D9" w14:textId="77777777" w:rsidR="0016086A" w:rsidRDefault="0016086A" w:rsidP="0016086A">
      <w:pPr>
        <w:jc w:val="both"/>
        <w:rPr>
          <w:rFonts w:ascii="Times New Roman" w:hAnsi="Times New Roman" w:cs="Times New Roman"/>
          <w:b/>
          <w:sz w:val="28"/>
          <w:lang w:val="en-US"/>
        </w:rPr>
      </w:pPr>
    </w:p>
    <w:p w14:paraId="4A305320" w14:textId="77777777" w:rsidR="0016086A" w:rsidRDefault="0016086A" w:rsidP="0016086A">
      <w:pPr>
        <w:jc w:val="both"/>
        <w:rPr>
          <w:rFonts w:ascii="Times New Roman" w:hAnsi="Times New Roman" w:cs="Times New Roman"/>
          <w:b/>
          <w:sz w:val="28"/>
          <w:lang w:val="en-US"/>
        </w:rPr>
      </w:pPr>
    </w:p>
    <w:p w14:paraId="3AF1BC6E" w14:textId="77777777" w:rsidR="0016086A" w:rsidRDefault="0016086A" w:rsidP="0016086A">
      <w:pPr>
        <w:jc w:val="both"/>
        <w:rPr>
          <w:rFonts w:ascii="Times New Roman" w:hAnsi="Times New Roman" w:cs="Times New Roman"/>
          <w:b/>
          <w:sz w:val="28"/>
          <w:lang w:val="en-US"/>
        </w:rPr>
      </w:pPr>
    </w:p>
    <w:p w14:paraId="66D69E93" w14:textId="77777777" w:rsidR="0016086A" w:rsidRDefault="0016086A" w:rsidP="0016086A">
      <w:pPr>
        <w:jc w:val="both"/>
        <w:rPr>
          <w:rFonts w:ascii="Times New Roman" w:hAnsi="Times New Roman" w:cs="Times New Roman"/>
          <w:b/>
          <w:sz w:val="28"/>
          <w:lang w:val="en-US"/>
        </w:rPr>
      </w:pPr>
    </w:p>
    <w:p w14:paraId="1F84EE47"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2011 | EIGHTH EDITION, </w:t>
      </w:r>
      <w:r w:rsidRPr="0016086A">
        <w:rPr>
          <w:rFonts w:ascii="Times New Roman" w:hAnsi="Times New Roman" w:cs="Times New Roman"/>
          <w:b/>
          <w:caps/>
          <w:sz w:val="28"/>
          <w:lang w:val="en-US"/>
        </w:rPr>
        <w:t xml:space="preserve">Premio Furla </w:t>
      </w:r>
    </w:p>
    <w:p w14:paraId="49B5DE5A"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Pleure qui peut, rit qui veut</w:t>
      </w:r>
    </w:p>
    <w:p w14:paraId="61200440"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xml:space="preserve">: Matteo Rubbi </w:t>
      </w:r>
    </w:p>
    <w:p w14:paraId="244FF81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xml:space="preserve">: Alis/Filliol (Andrea Respino and Davide Gennarino), Francesco Arena, Rossella Biscotti, Matteo Rubbi, Marinella Senatore </w:t>
      </w:r>
    </w:p>
    <w:p w14:paraId="2AEE942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curators</w:t>
      </w:r>
      <w:r w:rsidRPr="0016086A">
        <w:rPr>
          <w:rFonts w:ascii="Times New Roman" w:hAnsi="Times New Roman" w:cs="Times New Roman"/>
          <w:lang w:val="en-US"/>
        </w:rPr>
        <w:t xml:space="preserve">: Lorenzo Bruni and Carson Chan; Cecilia Canziani and Vincent Honoré; Alfredo Cramerotti and Emily Pethick; Vincenzo De Bellis and Philippe Pirotte; Simone Menegoi and Marianne Lanavère </w:t>
      </w:r>
    </w:p>
    <w:p w14:paraId="1DB7772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Christian Boltanski (Chair), Stefano Chiodi, Vit Havranek, Jorg Heiser, Miguel Von Hafe Perez</w:t>
      </w:r>
    </w:p>
    <w:p w14:paraId="2263408E"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 </w:t>
      </w:r>
      <w:r w:rsidRPr="0016086A">
        <w:rPr>
          <w:rFonts w:ascii="Times New Roman" w:hAnsi="Times New Roman" w:cs="Times New Roman"/>
          <w:lang w:val="en-US"/>
        </w:rPr>
        <w:t>Chiara Bertola</w:t>
      </w:r>
    </w:p>
    <w:p w14:paraId="54B0473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Advisory panel</w:t>
      </w:r>
      <w:r w:rsidRPr="0016086A">
        <w:rPr>
          <w:rFonts w:ascii="Times New Roman" w:hAnsi="Times New Roman" w:cs="Times New Roman"/>
          <w:lang w:val="en-US"/>
        </w:rPr>
        <w:t>: Giacinto Di Pietrantonio, Gianfranco Maraniello, Viktor Misiano</w:t>
      </w:r>
    </w:p>
    <w:p w14:paraId="09A8518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Fondazione Furla, Fondazione Carisbo, Fondazione Querini Stampalia, MAMbo – Museo d’Arte Moderna di Bologna</w:t>
      </w:r>
    </w:p>
    <w:p w14:paraId="194CBEB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 partnership with</w:t>
      </w:r>
      <w:r w:rsidRPr="0016086A">
        <w:rPr>
          <w:rFonts w:ascii="Times New Roman" w:hAnsi="Times New Roman" w:cs="Times New Roman"/>
          <w:lang w:val="en-US"/>
        </w:rPr>
        <w:t>: Viafarini, Arte Fiera Art First</w:t>
      </w:r>
    </w:p>
    <w:p w14:paraId="303DA3C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Sponsored by</w:t>
      </w:r>
      <w:r w:rsidRPr="0016086A">
        <w:rPr>
          <w:rFonts w:ascii="Times New Roman" w:hAnsi="Times New Roman" w:cs="Times New Roman"/>
          <w:lang w:val="en-US"/>
        </w:rPr>
        <w:t>: Italian Ministry of Heritage and Cultural Activities</w:t>
      </w:r>
    </w:p>
    <w:p w14:paraId="47C0408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With support from</w:t>
      </w:r>
      <w:r w:rsidRPr="0016086A">
        <w:rPr>
          <w:rFonts w:ascii="Times New Roman" w:hAnsi="Times New Roman" w:cs="Times New Roman"/>
          <w:lang w:val="en-US"/>
        </w:rPr>
        <w:t>: Carisbo S.p.A.</w:t>
      </w:r>
    </w:p>
    <w:p w14:paraId="3578B9A9"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 of finalist projects</w:t>
      </w:r>
      <w:r w:rsidRPr="0016086A">
        <w:rPr>
          <w:rFonts w:ascii="Times New Roman" w:hAnsi="Times New Roman" w:cs="Times New Roman"/>
          <w:lang w:val="en-US"/>
        </w:rPr>
        <w:t>: Palazzo Pepoli, Bologna, 29 January - 6 February 2011</w:t>
      </w:r>
    </w:p>
    <w:p w14:paraId="737765D4"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 of winning work</w:t>
      </w:r>
      <w:r w:rsidRPr="0016086A">
        <w:rPr>
          <w:rFonts w:ascii="Times New Roman" w:hAnsi="Times New Roman" w:cs="Times New Roman"/>
          <w:lang w:val="en-US"/>
        </w:rPr>
        <w:t>: Fondazione Querini Stampalia, Venice, 3 June – 18 September 2011</w:t>
      </w:r>
    </w:p>
    <w:p w14:paraId="468A6343"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xml:space="preserve">: Christian Boltanski </w:t>
      </w:r>
    </w:p>
    <w:p w14:paraId="460ED4E3" w14:textId="77777777" w:rsidR="0016086A" w:rsidRPr="0016086A" w:rsidRDefault="0016086A" w:rsidP="0016086A">
      <w:pPr>
        <w:jc w:val="both"/>
        <w:rPr>
          <w:rFonts w:ascii="Times New Roman" w:hAnsi="Times New Roman" w:cs="Times New Roman"/>
          <w:lang w:val="en-US"/>
        </w:rPr>
      </w:pPr>
    </w:p>
    <w:p w14:paraId="4209D03F" w14:textId="77777777" w:rsidR="0016086A" w:rsidRPr="0016086A" w:rsidRDefault="0016086A" w:rsidP="0016086A">
      <w:pPr>
        <w:jc w:val="both"/>
        <w:rPr>
          <w:rFonts w:ascii="Times New Roman" w:hAnsi="Times New Roman" w:cs="Times New Roman"/>
          <w:b/>
          <w:caps/>
          <w:sz w:val="28"/>
          <w:lang w:val="en-US"/>
        </w:rPr>
      </w:pPr>
      <w:r w:rsidRPr="0016086A">
        <w:rPr>
          <w:rFonts w:ascii="Times New Roman" w:hAnsi="Times New Roman" w:cs="Times New Roman"/>
          <w:b/>
          <w:sz w:val="28"/>
          <w:lang w:val="en-US"/>
        </w:rPr>
        <w:t xml:space="preserve">2013 | NINTH EDITION, </w:t>
      </w:r>
      <w:r w:rsidRPr="0016086A">
        <w:rPr>
          <w:rFonts w:ascii="Times New Roman" w:hAnsi="Times New Roman" w:cs="Times New Roman"/>
          <w:b/>
          <w:caps/>
          <w:sz w:val="28"/>
          <w:lang w:val="en-US"/>
        </w:rPr>
        <w:t xml:space="preserve">Premio Furla </w:t>
      </w:r>
    </w:p>
    <w:p w14:paraId="0D86DB2E" w14:textId="77777777" w:rsidR="0016086A" w:rsidRPr="0016086A" w:rsidRDefault="0016086A" w:rsidP="0016086A">
      <w:pPr>
        <w:jc w:val="both"/>
        <w:rPr>
          <w:rFonts w:ascii="Times New Roman" w:hAnsi="Times New Roman" w:cs="Times New Roman"/>
          <w:b/>
          <w:i/>
          <w:sz w:val="28"/>
          <w:lang w:val="en-US"/>
        </w:rPr>
      </w:pPr>
      <w:r w:rsidRPr="0016086A">
        <w:rPr>
          <w:rFonts w:ascii="Times New Roman" w:hAnsi="Times New Roman" w:cs="Times New Roman"/>
          <w:b/>
          <w:i/>
          <w:caps/>
          <w:sz w:val="28"/>
          <w:lang w:val="en-US"/>
        </w:rPr>
        <w:t>Add Fire</w:t>
      </w:r>
    </w:p>
    <w:p w14:paraId="09932278"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Winner</w:t>
      </w:r>
      <w:r w:rsidRPr="0016086A">
        <w:rPr>
          <w:rFonts w:ascii="Times New Roman" w:hAnsi="Times New Roman" w:cs="Times New Roman"/>
          <w:lang w:val="en-US"/>
        </w:rPr>
        <w:t>: Chiara Fumai</w:t>
      </w:r>
    </w:p>
    <w:p w14:paraId="6C9E1641"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Finalists</w:t>
      </w:r>
      <w:r w:rsidRPr="0016086A">
        <w:rPr>
          <w:rFonts w:ascii="Times New Roman" w:hAnsi="Times New Roman" w:cs="Times New Roman"/>
          <w:lang w:val="en-US"/>
        </w:rPr>
        <w:t>: Tomaso De Luca, Chiara Fumai, Invernomuto, Davide Stucchi, Diego Tonus</w:t>
      </w:r>
    </w:p>
    <w:p w14:paraId="07C8B274"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Selecting curators</w:t>
      </w:r>
      <w:r w:rsidRPr="0016086A">
        <w:rPr>
          <w:rFonts w:ascii="Times New Roman" w:hAnsi="Times New Roman" w:cs="Times New Roman"/>
          <w:lang w:val="en-US"/>
        </w:rPr>
        <w:t>: Stefano Collicelli Cagol and Bart van der Heide; Francesco Garutti and Yann Chateigne Tytelman; Ilaria Gianni and Alice Motard; Vincenzo Latronico and Fanny Gonella; Filipa Ramos and Elena Filipovic</w:t>
      </w:r>
    </w:p>
    <w:p w14:paraId="3972C2EA"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International jury</w:t>
      </w:r>
      <w:r w:rsidRPr="0016086A">
        <w:rPr>
          <w:rFonts w:ascii="Times New Roman" w:hAnsi="Times New Roman" w:cs="Times New Roman"/>
          <w:lang w:val="en-US"/>
        </w:rPr>
        <w:t xml:space="preserve">: Jimmie Durham (Chair), Galit Eilat, Marina Fokidis, John Peter Nilsson, Chiara Parisi, Dirk Snauwaert </w:t>
      </w:r>
    </w:p>
    <w:p w14:paraId="02AC5C62"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 xml:space="preserve">Curator: </w:t>
      </w:r>
      <w:r w:rsidRPr="0016086A">
        <w:rPr>
          <w:rFonts w:ascii="Times New Roman" w:hAnsi="Times New Roman" w:cs="Times New Roman"/>
          <w:lang w:val="en-US"/>
        </w:rPr>
        <w:t>Chiara Bertola</w:t>
      </w:r>
    </w:p>
    <w:p w14:paraId="2960D91F"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Advisory panel</w:t>
      </w:r>
      <w:r w:rsidRPr="0016086A">
        <w:rPr>
          <w:rFonts w:ascii="Times New Roman" w:hAnsi="Times New Roman" w:cs="Times New Roman"/>
          <w:lang w:val="en-US"/>
        </w:rPr>
        <w:t>: Chiara Bertola, Giacinto Di Pietrantonio, Gianfranco Maraniello, Viktor Misiano</w:t>
      </w:r>
    </w:p>
    <w:p w14:paraId="0376329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Organizers</w:t>
      </w:r>
      <w:r w:rsidRPr="0016086A">
        <w:rPr>
          <w:rFonts w:ascii="Times New Roman" w:hAnsi="Times New Roman" w:cs="Times New Roman"/>
          <w:lang w:val="en-US"/>
        </w:rPr>
        <w:t>: Fondazione Furla, Fondazione Carisbo, Fondazione Querini Stampalia, MAMbo – Museo d’Arte Moderna di Bologna</w:t>
      </w:r>
    </w:p>
    <w:p w14:paraId="68806BE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In partnership with</w:t>
      </w:r>
      <w:r w:rsidRPr="0016086A">
        <w:rPr>
          <w:rFonts w:ascii="Times New Roman" w:hAnsi="Times New Roman" w:cs="Times New Roman"/>
          <w:lang w:val="en-US"/>
        </w:rPr>
        <w:t>: Viafarini, Arte Fiera Art First</w:t>
      </w:r>
    </w:p>
    <w:p w14:paraId="21B95A76"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Sponsored by</w:t>
      </w:r>
      <w:r w:rsidRPr="0016086A">
        <w:rPr>
          <w:rFonts w:ascii="Times New Roman" w:hAnsi="Times New Roman" w:cs="Times New Roman"/>
          <w:lang w:val="en-US"/>
        </w:rPr>
        <w:t>: Italian Ministry of Cultural Heritage</w:t>
      </w:r>
    </w:p>
    <w:p w14:paraId="5ED021E7"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With support from</w:t>
      </w:r>
      <w:r w:rsidRPr="0016086A">
        <w:rPr>
          <w:rFonts w:ascii="Times New Roman" w:hAnsi="Times New Roman" w:cs="Times New Roman"/>
          <w:lang w:val="en-US"/>
        </w:rPr>
        <w:t>: Carisbo S.p.A.</w:t>
      </w:r>
    </w:p>
    <w:p w14:paraId="71B18E3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 of finalists</w:t>
      </w:r>
      <w:r w:rsidRPr="0016086A">
        <w:rPr>
          <w:rFonts w:ascii="Times New Roman" w:hAnsi="Times New Roman" w:cs="Times New Roman"/>
          <w:lang w:val="en-US"/>
        </w:rPr>
        <w:t>: Ex Ospedale degli Innocenti, Bologna, 26 January - 3 February 2013</w:t>
      </w:r>
    </w:p>
    <w:p w14:paraId="43AA5C2D"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Exhibition of winning work</w:t>
      </w:r>
      <w:r w:rsidRPr="0016086A">
        <w:rPr>
          <w:rFonts w:ascii="Times New Roman" w:hAnsi="Times New Roman" w:cs="Times New Roman"/>
          <w:lang w:val="en-US"/>
        </w:rPr>
        <w:t>: Fondazione Querini Stampalia, Venezia, 29 maggio – 30 giugno 2013</w:t>
      </w:r>
    </w:p>
    <w:p w14:paraId="799F162B" w14:textId="77777777" w:rsidR="0016086A" w:rsidRPr="0016086A" w:rsidRDefault="0016086A" w:rsidP="0016086A">
      <w:pPr>
        <w:jc w:val="both"/>
        <w:rPr>
          <w:rFonts w:ascii="Times New Roman" w:hAnsi="Times New Roman" w:cs="Times New Roman"/>
          <w:lang w:val="en-US"/>
        </w:rPr>
      </w:pPr>
      <w:r w:rsidRPr="0016086A">
        <w:rPr>
          <w:rFonts w:ascii="Times New Roman" w:hAnsi="Times New Roman" w:cs="Times New Roman"/>
          <w:b/>
          <w:lang w:val="en-US"/>
        </w:rPr>
        <w:t>Guiding artist</w:t>
      </w:r>
      <w:r w:rsidRPr="0016086A">
        <w:rPr>
          <w:rFonts w:ascii="Times New Roman" w:hAnsi="Times New Roman" w:cs="Times New Roman"/>
          <w:lang w:val="en-US"/>
        </w:rPr>
        <w:t>: Jimmie Durham</w:t>
      </w:r>
    </w:p>
    <w:p w14:paraId="472A466B" w14:textId="77777777" w:rsidR="00DA448E" w:rsidRDefault="00DA448E" w:rsidP="00AE4C06">
      <w:pPr>
        <w:jc w:val="both"/>
        <w:rPr>
          <w:rFonts w:ascii="Times New Roman" w:hAnsi="Times New Roman" w:cs="Times New Roman"/>
        </w:rPr>
      </w:pPr>
    </w:p>
    <w:p w14:paraId="528E6CB4" w14:textId="77777777" w:rsidR="0016086A" w:rsidRDefault="0016086A" w:rsidP="00AE4C06">
      <w:pPr>
        <w:jc w:val="both"/>
        <w:rPr>
          <w:rFonts w:ascii="Times New Roman" w:hAnsi="Times New Roman" w:cs="Times New Roman"/>
        </w:rPr>
      </w:pPr>
    </w:p>
    <w:p w14:paraId="3CED2688" w14:textId="77777777" w:rsidR="0016086A" w:rsidRDefault="0016086A" w:rsidP="00AE4C06">
      <w:pPr>
        <w:jc w:val="both"/>
        <w:rPr>
          <w:rFonts w:ascii="Times New Roman" w:hAnsi="Times New Roman" w:cs="Times New Roman"/>
        </w:rPr>
      </w:pPr>
    </w:p>
    <w:p w14:paraId="70EC13E2" w14:textId="77777777" w:rsidR="0016086A" w:rsidRDefault="0016086A" w:rsidP="00AE4C06">
      <w:pPr>
        <w:jc w:val="both"/>
        <w:rPr>
          <w:rFonts w:ascii="Times New Roman" w:hAnsi="Times New Roman" w:cs="Times New Roman"/>
        </w:rPr>
      </w:pPr>
    </w:p>
    <w:p w14:paraId="51336B5C" w14:textId="5AE90A54" w:rsidR="00BF06AC" w:rsidRPr="00BF06AC" w:rsidRDefault="00BF06AC" w:rsidP="00BF06AC">
      <w:pPr>
        <w:jc w:val="both"/>
        <w:rPr>
          <w:rFonts w:ascii="Times New Roman" w:hAnsi="Times New Roman" w:cs="Times New Roman"/>
          <w:b/>
          <w:caps/>
          <w:sz w:val="28"/>
        </w:rPr>
      </w:pPr>
      <w:r w:rsidRPr="00BF06AC">
        <w:rPr>
          <w:rFonts w:ascii="Times New Roman" w:hAnsi="Times New Roman" w:cs="Times New Roman"/>
          <w:b/>
          <w:sz w:val="28"/>
        </w:rPr>
        <w:t xml:space="preserve">2015 | </w:t>
      </w:r>
      <w:r w:rsidRPr="00BF06AC">
        <w:rPr>
          <w:rFonts w:ascii="Times New Roman" w:hAnsi="Times New Roman" w:cs="Times New Roman"/>
          <w:b/>
          <w:sz w:val="28"/>
          <w:lang w:val="en-US"/>
        </w:rPr>
        <w:t xml:space="preserve">TENTH EDITION, </w:t>
      </w:r>
      <w:r w:rsidRPr="00BF06AC">
        <w:rPr>
          <w:rFonts w:ascii="Times New Roman" w:hAnsi="Times New Roman" w:cs="Times New Roman"/>
          <w:b/>
          <w:caps/>
          <w:sz w:val="28"/>
          <w:lang w:val="en-US"/>
        </w:rPr>
        <w:t>Premio Furla</w:t>
      </w:r>
      <w:r w:rsidRPr="00BF06AC">
        <w:rPr>
          <w:rFonts w:ascii="Times New Roman" w:hAnsi="Times New Roman" w:cs="Times New Roman"/>
          <w:b/>
          <w:caps/>
          <w:sz w:val="28"/>
        </w:rPr>
        <w:t xml:space="preserve"> </w:t>
      </w:r>
    </w:p>
    <w:p w14:paraId="3CAA8017" w14:textId="77777777" w:rsidR="00BF06AC" w:rsidRPr="00BF06AC" w:rsidRDefault="00BF06AC" w:rsidP="00BF06AC">
      <w:pPr>
        <w:jc w:val="both"/>
        <w:rPr>
          <w:rFonts w:ascii="Times New Roman" w:hAnsi="Times New Roman" w:cs="Times New Roman"/>
          <w:b/>
          <w:i/>
          <w:sz w:val="28"/>
        </w:rPr>
      </w:pPr>
      <w:r w:rsidRPr="00BF06AC">
        <w:rPr>
          <w:rFonts w:ascii="Times New Roman" w:hAnsi="Times New Roman" w:cs="Times New Roman"/>
          <w:b/>
          <w:i/>
          <w:caps/>
          <w:sz w:val="28"/>
        </w:rPr>
        <w:t>THE NUDE PRIZE</w:t>
      </w:r>
    </w:p>
    <w:p w14:paraId="7400B9C2" w14:textId="48BC86D2" w:rsidR="00BF06AC" w:rsidRPr="00BF06AC" w:rsidRDefault="00BF06AC" w:rsidP="00BF06AC">
      <w:pPr>
        <w:jc w:val="both"/>
        <w:rPr>
          <w:rFonts w:ascii="Times New Roman" w:hAnsi="Times New Roman" w:cs="Times New Roman"/>
        </w:rPr>
      </w:pPr>
      <w:r w:rsidRPr="00BF06AC">
        <w:rPr>
          <w:rFonts w:ascii="Times New Roman" w:hAnsi="Times New Roman" w:cs="Times New Roman"/>
          <w:b/>
        </w:rPr>
        <w:t>Winners</w:t>
      </w:r>
      <w:r w:rsidRPr="00BF06AC">
        <w:rPr>
          <w:rFonts w:ascii="Times New Roman" w:hAnsi="Times New Roman" w:cs="Times New Roman"/>
        </w:rPr>
        <w:t>: Maria Iorio e Raphaël Cuomo</w:t>
      </w:r>
    </w:p>
    <w:p w14:paraId="5AE34BA6" w14:textId="5EF9FF57"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Finalists</w:t>
      </w:r>
      <w:r w:rsidRPr="00BF06AC">
        <w:rPr>
          <w:rFonts w:ascii="Times New Roman" w:hAnsi="Times New Roman" w:cs="Times New Roman"/>
        </w:rPr>
        <w:t>: Luigi Coppola, Maria Adele Del Vecchio, Francesco Fonassi, Maria Iorio e Raphaël Cuomo, Gian Maria Tosatti</w:t>
      </w:r>
    </w:p>
    <w:p w14:paraId="5CDA0907" w14:textId="23E66F1C"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Selecting curators</w:t>
      </w:r>
      <w:r w:rsidRPr="00BF06AC">
        <w:rPr>
          <w:rFonts w:ascii="Times New Roman" w:hAnsi="Times New Roman" w:cs="Times New Roman"/>
        </w:rPr>
        <w:t>: Viviana Checchia e Tara McDowell, Alessandro Facente e Chelsea Haines, Simone Frangi e Virginie Bobin, Antonello Tolve e Branka Bencic, Chiara Vecchiarelli e Sofia Hernandez Chong Cuy</w:t>
      </w:r>
    </w:p>
    <w:p w14:paraId="339936B2" w14:textId="67E18BC8"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International jury</w:t>
      </w:r>
      <w:r w:rsidRPr="00BF06AC">
        <w:rPr>
          <w:rFonts w:ascii="Times New Roman" w:hAnsi="Times New Roman" w:cs="Times New Roman"/>
        </w:rPr>
        <w:t xml:space="preserve">: Vanessa Beecroft (Presidente), Teresa Gleadowe, Barbara Hernandez, Alya Sebti, Benno Tempel  </w:t>
      </w:r>
    </w:p>
    <w:p w14:paraId="17D42CBF" w14:textId="1FFC2AE0" w:rsidR="00BF06AC" w:rsidRPr="00BF06AC" w:rsidRDefault="00BF06AC" w:rsidP="00BF06AC">
      <w:pPr>
        <w:jc w:val="both"/>
        <w:rPr>
          <w:rFonts w:ascii="Times New Roman" w:hAnsi="Times New Roman" w:cs="Times New Roman"/>
        </w:rPr>
      </w:pPr>
      <w:r w:rsidRPr="00BF06AC">
        <w:rPr>
          <w:rFonts w:ascii="Times New Roman" w:hAnsi="Times New Roman" w:cs="Times New Roman"/>
          <w:b/>
        </w:rPr>
        <w:t xml:space="preserve">Curator: </w:t>
      </w:r>
      <w:r w:rsidRPr="00BF06AC">
        <w:rPr>
          <w:rFonts w:ascii="Times New Roman" w:hAnsi="Times New Roman" w:cs="Times New Roman"/>
        </w:rPr>
        <w:t>Chiara Bertola</w:t>
      </w:r>
    </w:p>
    <w:p w14:paraId="41C56C4F" w14:textId="7B271F71"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Advisory panel</w:t>
      </w:r>
      <w:r w:rsidRPr="00BF06AC">
        <w:rPr>
          <w:rFonts w:ascii="Times New Roman" w:hAnsi="Times New Roman" w:cs="Times New Roman"/>
        </w:rPr>
        <w:t>: Chiara Bertola, Giacinto Di Pietrantonio, Diego Sileo, Viktor Misiano</w:t>
      </w:r>
    </w:p>
    <w:p w14:paraId="4DD8F322" w14:textId="09B586DB"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Organizers</w:t>
      </w:r>
      <w:r w:rsidRPr="00BF06AC">
        <w:rPr>
          <w:rFonts w:ascii="Times New Roman" w:hAnsi="Times New Roman" w:cs="Times New Roman"/>
        </w:rPr>
        <w:t>: Fondazione Furla, Fondazione Querini Stampalia, Comune di Milano Cultura, Palazzo Reale</w:t>
      </w:r>
    </w:p>
    <w:p w14:paraId="16F4306D" w14:textId="1F528E2C"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In partnership with</w:t>
      </w:r>
      <w:r w:rsidRPr="00BF06AC">
        <w:rPr>
          <w:rFonts w:ascii="Times New Roman" w:hAnsi="Times New Roman" w:cs="Times New Roman"/>
        </w:rPr>
        <w:t>: Viafarini, miart</w:t>
      </w:r>
    </w:p>
    <w:p w14:paraId="30F28D9B" w14:textId="4A7C5CA8"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Sponsored by</w:t>
      </w:r>
      <w:r w:rsidRPr="00BF06AC">
        <w:rPr>
          <w:rFonts w:ascii="Times New Roman" w:hAnsi="Times New Roman" w:cs="Times New Roman"/>
        </w:rPr>
        <w:t>: Ministero per i Beni e le Attività Culturali, Camera Nazionale della Moda</w:t>
      </w:r>
    </w:p>
    <w:p w14:paraId="642F3C23" w14:textId="50F0269A" w:rsidR="00BF06AC" w:rsidRPr="00BF06AC" w:rsidRDefault="00BF06AC" w:rsidP="00BF06AC">
      <w:pPr>
        <w:jc w:val="both"/>
        <w:rPr>
          <w:rFonts w:ascii="Times New Roman" w:hAnsi="Times New Roman" w:cs="Times New Roman"/>
        </w:rPr>
      </w:pPr>
      <w:r w:rsidRPr="00BF06AC">
        <w:rPr>
          <w:rFonts w:ascii="Times New Roman" w:hAnsi="Times New Roman" w:cs="Times New Roman"/>
          <w:b/>
          <w:lang w:val="en-US"/>
        </w:rPr>
        <w:t>Exhibition of winning work</w:t>
      </w:r>
      <w:r w:rsidRPr="00BF06AC">
        <w:rPr>
          <w:rFonts w:ascii="Times New Roman" w:hAnsi="Times New Roman" w:cs="Times New Roman"/>
        </w:rPr>
        <w:t>: Fondazione Querini Stampalia, Venezia, 5 maggio – 30 giugno 2015</w:t>
      </w:r>
    </w:p>
    <w:p w14:paraId="0322F9D6" w14:textId="4D159714" w:rsidR="00BF06AC" w:rsidRPr="00DA448E" w:rsidRDefault="00BF06AC" w:rsidP="00BF06AC">
      <w:pPr>
        <w:jc w:val="both"/>
        <w:rPr>
          <w:rFonts w:ascii="Times New Roman" w:hAnsi="Times New Roman" w:cs="Times New Roman"/>
        </w:rPr>
      </w:pPr>
      <w:r w:rsidRPr="00BF06AC">
        <w:rPr>
          <w:rFonts w:ascii="Times New Roman" w:hAnsi="Times New Roman" w:cs="Times New Roman"/>
          <w:b/>
          <w:lang w:val="en-US"/>
        </w:rPr>
        <w:t>Guiding artist</w:t>
      </w:r>
      <w:r w:rsidRPr="00BF06AC">
        <w:rPr>
          <w:rFonts w:ascii="Times New Roman" w:hAnsi="Times New Roman" w:cs="Times New Roman"/>
        </w:rPr>
        <w:t>: Vanessa Beecroft</w:t>
      </w:r>
    </w:p>
    <w:p w14:paraId="2BC3B532" w14:textId="77777777" w:rsidR="0016086A" w:rsidRPr="0016086A" w:rsidRDefault="0016086A" w:rsidP="00AE4C06">
      <w:pPr>
        <w:jc w:val="both"/>
        <w:rPr>
          <w:rFonts w:ascii="Times New Roman" w:hAnsi="Times New Roman" w:cs="Times New Roman"/>
        </w:rPr>
      </w:pPr>
    </w:p>
    <w:sectPr w:rsidR="0016086A" w:rsidRPr="0016086A" w:rsidSect="007A160A">
      <w:headerReference w:type="default" r:id="rId8"/>
      <w:footerReference w:type="default" r:id="rId9"/>
      <w:pgSz w:w="11900" w:h="16840"/>
      <w:pgMar w:top="1701" w:right="1134" w:bottom="1134" w:left="1134"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A0882" w14:textId="77777777" w:rsidR="00BD2D11" w:rsidRDefault="00BD2D11" w:rsidP="00A55E6D">
      <w:r>
        <w:separator/>
      </w:r>
    </w:p>
  </w:endnote>
  <w:endnote w:type="continuationSeparator" w:id="0">
    <w:p w14:paraId="46F39A64" w14:textId="77777777" w:rsidR="00BD2D11" w:rsidRDefault="00BD2D11"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MinionPro-Regular">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4193D952" w:rsidR="00BD2D11" w:rsidRDefault="00BD2D11" w:rsidP="00220615">
    <w:pPr>
      <w:pStyle w:val="Pidipagina"/>
      <w:tabs>
        <w:tab w:val="clear" w:pos="9638"/>
        <w:tab w:val="right" w:pos="10773"/>
      </w:tabs>
      <w:ind w:left="-1134"/>
    </w:pPr>
    <w:r>
      <w:rPr>
        <w:noProof/>
      </w:rPr>
      <w:drawing>
        <wp:inline distT="0" distB="0" distL="0" distR="0" wp14:anchorId="1A58228F" wp14:editId="26221F24">
          <wp:extent cx="7560000" cy="1587443"/>
          <wp:effectExtent l="0" t="0" r="9525" b="0"/>
          <wp:docPr id="2" name="Immagine 2" descr="Macintosh HD:Users:Sara:Documents:W O R K S:42_FURLA_EXHIBITION:01 Carta Intestata:A -Carta_intestata_footer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cuments:W O R K S:42_FURLA_EXHIBITION:01 Carta Intestata:A -Carta_intestata_footer_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587443"/>
                  </a:xfrm>
                  <a:prstGeom prst="rect">
                    <a:avLst/>
                  </a:prstGeom>
                  <a:noFill/>
                  <a:ln>
                    <a:noFill/>
                  </a:ln>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A942D" w14:textId="77777777" w:rsidR="00BD2D11" w:rsidRDefault="00BD2D11" w:rsidP="00A55E6D">
      <w:r>
        <w:separator/>
      </w:r>
    </w:p>
  </w:footnote>
  <w:footnote w:type="continuationSeparator" w:id="0">
    <w:p w14:paraId="02FE438C" w14:textId="77777777" w:rsidR="00BD2D11" w:rsidRDefault="00BD2D11"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43B11EBE" w:rsidR="00BD2D11" w:rsidRPr="00A55E6D" w:rsidRDefault="00BD2D11" w:rsidP="00A55E6D">
    <w:pPr>
      <w:pStyle w:val="Intestazione"/>
      <w:tabs>
        <w:tab w:val="clear" w:pos="9638"/>
        <w:tab w:val="right" w:pos="10773"/>
      </w:tabs>
      <w:ind w:left="-1134"/>
    </w:pPr>
    <w:r>
      <w:rPr>
        <w:noProof/>
      </w:rPr>
      <w:drawing>
        <wp:inline distT="0" distB="0" distL="0" distR="0" wp14:anchorId="7A61B9BC" wp14:editId="240C5362">
          <wp:extent cx="7560000" cy="737178"/>
          <wp:effectExtent l="0" t="0" r="0" b="0"/>
          <wp:docPr id="5" name="Immagine 5" descr="boh:Documents: WORK:37_FONDAZIONE-FURLA:EXHIBITION:01 Carta Intestata:A -Carta_intestata_foo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h:Documents: WORK:37_FONDAZIONE-FURLA:EXHIBITION:01 Carta Intestata:A -Carta_intestata_footer-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3717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71B29"/>
    <w:rsid w:val="00086730"/>
    <w:rsid w:val="000F0945"/>
    <w:rsid w:val="001225AC"/>
    <w:rsid w:val="00140194"/>
    <w:rsid w:val="0016086A"/>
    <w:rsid w:val="0020304F"/>
    <w:rsid w:val="00220615"/>
    <w:rsid w:val="003D3A18"/>
    <w:rsid w:val="00476816"/>
    <w:rsid w:val="005110C7"/>
    <w:rsid w:val="005963E0"/>
    <w:rsid w:val="005B71BC"/>
    <w:rsid w:val="00717D18"/>
    <w:rsid w:val="00763D6D"/>
    <w:rsid w:val="00780404"/>
    <w:rsid w:val="00796B8B"/>
    <w:rsid w:val="007A160A"/>
    <w:rsid w:val="007E15F7"/>
    <w:rsid w:val="0083382D"/>
    <w:rsid w:val="00855FF5"/>
    <w:rsid w:val="00880E0E"/>
    <w:rsid w:val="00885117"/>
    <w:rsid w:val="008C0CEB"/>
    <w:rsid w:val="00A55E6D"/>
    <w:rsid w:val="00AB7227"/>
    <w:rsid w:val="00AE4C06"/>
    <w:rsid w:val="00B03BDD"/>
    <w:rsid w:val="00BB10D8"/>
    <w:rsid w:val="00BB498D"/>
    <w:rsid w:val="00BD2D11"/>
    <w:rsid w:val="00BE2121"/>
    <w:rsid w:val="00BF06AC"/>
    <w:rsid w:val="00C608F6"/>
    <w:rsid w:val="00D0194B"/>
    <w:rsid w:val="00DA448E"/>
    <w:rsid w:val="00DC6731"/>
    <w:rsid w:val="00DE281C"/>
    <w:rsid w:val="00E14CF1"/>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 w:type="character" w:styleId="Collegamentoipertestuale">
    <w:name w:val="Hyperlink"/>
    <w:rsid w:val="003D3A18"/>
    <w:rPr>
      <w:color w:val="0000FF"/>
      <w:u w:val="single"/>
    </w:rPr>
  </w:style>
  <w:style w:type="paragraph" w:customStyle="1" w:styleId="Paragrafobase">
    <w:name w:val="[Paragrafo base]"/>
    <w:basedOn w:val="Normale"/>
    <w:uiPriority w:val="99"/>
    <w:rsid w:val="00885117"/>
    <w:pPr>
      <w:widowControl w:val="0"/>
      <w:autoSpaceDE w:val="0"/>
      <w:autoSpaceDN w:val="0"/>
      <w:adjustRightInd w:val="0"/>
      <w:spacing w:line="288" w:lineRule="auto"/>
      <w:textAlignment w:val="center"/>
    </w:pPr>
    <w:rPr>
      <w:rFonts w:ascii="MinionPro-Regular" w:hAnsi="MinionPro-Regular" w:cs="MinionPro-Regular"/>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 w:type="character" w:styleId="Collegamentoipertestuale">
    <w:name w:val="Hyperlink"/>
    <w:rsid w:val="003D3A18"/>
    <w:rPr>
      <w:color w:val="0000FF"/>
      <w:u w:val="single"/>
    </w:rPr>
  </w:style>
  <w:style w:type="paragraph" w:customStyle="1" w:styleId="Paragrafobase">
    <w:name w:val="[Paragrafo base]"/>
    <w:basedOn w:val="Normale"/>
    <w:uiPriority w:val="99"/>
    <w:rsid w:val="00885117"/>
    <w:pPr>
      <w:widowControl w:val="0"/>
      <w:autoSpaceDE w:val="0"/>
      <w:autoSpaceDN w:val="0"/>
      <w:adjustRightInd w:val="0"/>
      <w:spacing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4D014-E054-5148-8F35-F153D328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2670</Words>
  <Characters>15220</Characters>
  <Application>Microsoft Macintosh Word</Application>
  <DocSecurity>0</DocSecurity>
  <Lines>126</Lines>
  <Paragraphs>35</Paragraphs>
  <ScaleCrop>false</ScaleCrop>
  <Company/>
  <LinksUpToDate>false</LinksUpToDate>
  <CharactersWithSpaces>17855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Facco</dc:creator>
  <cp:keywords/>
  <dc:description/>
  <cp:lastModifiedBy>Lara Facco</cp:lastModifiedBy>
  <cp:revision>6</cp:revision>
  <cp:lastPrinted>2015-01-26T15:25:00Z</cp:lastPrinted>
  <dcterms:created xsi:type="dcterms:W3CDTF">2015-02-26T08:05:00Z</dcterms:created>
  <dcterms:modified xsi:type="dcterms:W3CDTF">2015-03-02T14:23:00Z</dcterms:modified>
</cp:coreProperties>
</file>